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方正仿宋简体"/>
          <w:spacing w:val="-20"/>
          <w:w w:val="90"/>
          <w:sz w:val="30"/>
          <w:szCs w:val="30"/>
        </w:rPr>
      </w:pPr>
      <w:r>
        <w:rPr>
          <w:rFonts w:eastAsia="方正仿宋简体"/>
          <w:spacing w:val="-20"/>
          <w:w w:val="90"/>
          <w:sz w:val="30"/>
          <w:szCs w:val="30"/>
        </w:rPr>
        <w:t>遂宁市2020年</w:t>
      </w:r>
      <w:r>
        <w:rPr>
          <w:rFonts w:hint="eastAsia" w:eastAsia="方正仿宋简体"/>
          <w:spacing w:val="-20"/>
          <w:w w:val="90"/>
          <w:sz w:val="30"/>
          <w:szCs w:val="30"/>
        </w:rPr>
        <w:t>初</w:t>
      </w:r>
      <w:r>
        <w:rPr>
          <w:rFonts w:eastAsia="方正仿宋简体"/>
          <w:spacing w:val="-20"/>
          <w:w w:val="90"/>
          <w:sz w:val="30"/>
          <w:szCs w:val="30"/>
        </w:rPr>
        <w:t>中</w:t>
      </w:r>
      <w:r>
        <w:rPr>
          <w:rFonts w:hint="eastAsia" w:eastAsia="方正仿宋简体"/>
          <w:spacing w:val="-20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0"/>
          <w:w w:val="90"/>
          <w:sz w:val="30"/>
          <w:szCs w:val="30"/>
        </w:rPr>
        <w:t>学校招生理科实验操作考试</w:t>
      </w:r>
      <w:r>
        <w:rPr>
          <w:rFonts w:hint="eastAsia" w:eastAsia="方正仿宋简体"/>
          <w:spacing w:val="-20"/>
          <w:w w:val="90"/>
          <w:sz w:val="30"/>
          <w:szCs w:val="30"/>
        </w:rPr>
        <w:t>试题</w:t>
      </w:r>
    </w:p>
    <w:p>
      <w:pPr>
        <w:spacing w:beforeLines="50" w:afterLines="100" w:line="360" w:lineRule="auto"/>
        <w:ind w:firstLine="1920" w:firstLineChars="600"/>
        <w:rPr>
          <w:rFonts w:eastAsia="方正小标宋简体"/>
          <w:sz w:val="32"/>
          <w:szCs w:val="32"/>
        </w:rPr>
      </w:pPr>
      <w:bookmarkStart w:id="0" w:name="_Hlk39915270"/>
      <w:r>
        <w:rPr>
          <w:rFonts w:hint="eastAsia" w:ascii="方正小标宋简体" w:eastAsia="方正小标宋简体"/>
          <w:sz w:val="32"/>
        </w:rPr>
        <w:t>物理试题</w:t>
      </w:r>
      <w:bookmarkEnd w:id="0"/>
      <w:r>
        <w:rPr>
          <w:rFonts w:hint="eastAsia" w:ascii="方正小标宋简体" w:eastAsia="方正小标宋简体"/>
          <w:sz w:val="32"/>
        </w:rPr>
        <w:t>：</w:t>
      </w:r>
      <w:r>
        <w:rPr>
          <w:rFonts w:hint="eastAsia" w:eastAsia="方正小标宋简体"/>
          <w:sz w:val="32"/>
        </w:rPr>
        <w:t>测定小灯泡的功率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hint="eastAsia" w:eastAsia="黑体"/>
          <w:szCs w:val="21"/>
        </w:rPr>
        <w:t>:</w:t>
      </w:r>
      <w:r>
        <w:rPr>
          <w:rFonts w:hint="eastAsia" w:eastAsia="黑体"/>
          <w:szCs w:val="21"/>
          <w:u w:val="single"/>
        </w:rPr>
        <w:t xml:space="preserve">                    </w:t>
      </w:r>
      <w:r>
        <w:rPr>
          <w:rFonts w:eastAsia="黑体"/>
          <w:szCs w:val="21"/>
        </w:rPr>
        <w:t>姓名</w:t>
      </w:r>
      <w:r>
        <w:rPr>
          <w:rFonts w:hint="eastAsia" w:eastAsia="黑体"/>
          <w:szCs w:val="21"/>
        </w:rPr>
        <w:t>:</w:t>
      </w:r>
      <w:r>
        <w:rPr>
          <w:rFonts w:hint="eastAsia"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准考证号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440" w:lineRule="exact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440" w:lineRule="exact"/>
        <w:ind w:firstLine="420" w:firstLineChars="200"/>
      </w:pPr>
      <w:bookmarkStart w:id="1" w:name="_Hlk3745425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171450</wp:posOffset>
            </wp:positionV>
            <wp:extent cx="1629410" cy="1000125"/>
            <wp:effectExtent l="19050" t="0" r="889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学会测定小灯泡的功率，探究小灯泡的亮度与功率的关系。</w:t>
      </w:r>
      <w:bookmarkEnd w:id="1"/>
    </w:p>
    <w:p>
      <w:pPr>
        <w:adjustRightInd w:val="0"/>
        <w:snapToGrid w:val="0"/>
        <w:spacing w:line="440" w:lineRule="exact"/>
        <w:rPr>
          <w:rFonts w:eastAsia="黑体"/>
        </w:rPr>
      </w:pPr>
      <w:r>
        <w:rPr>
          <w:rFonts w:hint="eastAsia" w:eastAsia="黑体"/>
        </w:rPr>
        <w:t>二、实验原理：</w:t>
      </w:r>
      <w:r>
        <w:rPr>
          <w:rFonts w:hint="eastAsia"/>
        </w:rPr>
        <w:t>P=UI</w:t>
      </w:r>
    </w:p>
    <w:p>
      <w:pPr>
        <w:adjustRightInd w:val="0"/>
        <w:snapToGrid w:val="0"/>
        <w:spacing w:line="440" w:lineRule="exact"/>
        <w:rPr>
          <w:rFonts w:eastAsia="黑体"/>
        </w:rPr>
      </w:pPr>
      <w:r>
        <w:rPr>
          <w:rFonts w:hint="eastAsia" w:eastAsia="黑体"/>
        </w:rPr>
        <w:t>三、实验器材：</w:t>
      </w:r>
    </w:p>
    <w:p>
      <w:pPr>
        <w:adjustRightInd w:val="0"/>
        <w:snapToGrid w:val="0"/>
        <w:spacing w:line="440" w:lineRule="exact"/>
        <w:ind w:firstLine="294" w:firstLineChars="140"/>
      </w:pPr>
      <w:r>
        <w:rPr>
          <w:rFonts w:hint="eastAsia"/>
        </w:rPr>
        <w:t>小灯泡（额定电压</w:t>
      </w:r>
      <w:r>
        <w:t>2.5V</w:t>
      </w:r>
      <w:r>
        <w:rPr>
          <w:rFonts w:hint="eastAsia"/>
        </w:rPr>
        <w:t>），电池组（</w:t>
      </w:r>
      <w:r>
        <w:t>2</w:t>
      </w:r>
      <w:r>
        <w:rPr>
          <w:rFonts w:hint="eastAsia"/>
        </w:rPr>
        <w:t>节干电池串联），</w:t>
      </w:r>
    </w:p>
    <w:p>
      <w:pPr>
        <w:adjustRightInd w:val="0"/>
        <w:snapToGrid w:val="0"/>
        <w:spacing w:line="440" w:lineRule="exact"/>
        <w:rPr>
          <w:rFonts w:hint="eastAsia"/>
        </w:rPr>
      </w:pPr>
      <w:r>
        <w:pict>
          <v:shape id="文本框 1" o:spid="_x0000_s1026" o:spt="202" type="#_x0000_t202" style="position:absolute;left:0pt;margin-left:284.55pt;margin-top:2pt;height:23.4pt;width:144.45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e/FgIAAPADAAAOAAAAZHJzL2Uyb0RvYy54bWysU82O0zAQviPxDpbvNE1p2W7UdLV0VYS0&#10;/EgLD+A4TmKReMzYbbI8APsGnLhw57n6HIydbqnghsjB8mS++Wa+mfHqauhatlfoNJicp5MpZ8pI&#10;KLWpc/7xw/bZkjPnhSlFC0bl/F45frV++mTV20zNoIG2VMiIxListzlvvLdZkjjZqE64CVhlyFkB&#10;dsKTiXVSouiJvWuT2XT6IukBS4sglXP092Z08nXkryol/buqcsqzNudUm48nxrMIZ7JeiaxGYRst&#10;j2WIf6iiE9pQ0hPVjfCC7VD/RdVpieCg8hMJXQJVpaWKGkhNOv1DzV0jrIpaqDnOntrk/h+tfLt/&#10;j0yXNDvOjOhoRIdvD4fvPw8/vrI0tKe3LiPUnSWcH17CEKBBqrO3ID85ZmDTCFOra0ToGyVKKi9G&#10;JmehI48LJEX/BkrKI3YeItFQYRcIqRuM2GlM96fRqMEzGVIun88X6YIzSb7Z5UW6jLNLRPYYbdH5&#10;Vwo6Fi45Rxp9ZBf7W+dJB0EfIbF6aHW51W0bDayLTYtsL2hNtvEL0inEncNaE8AGQtjoDn+izKBs&#10;1OiHYji2rYDyngQjjGtHz4QuDeAXznpauZy7zzuBirP2taGmXabzedjRaMwXFzMy8NxTnHuEkUSV&#10;c8/ZeN34ca93FnXdUKZxTAauqdGVjj0IExmrOtZNaxV1Hp9A2NtzO6J+P9T1LwAAAP//AwBQSwME&#10;FAAGAAgAAAAhAIr4MV/dAAAABwEAAA8AAABkcnMvZG93bnJldi54bWxMj81ugzAQhO+V+g7WRuql&#10;akyiJATKErWVWvWanwdYYAMoeI2wE8jb1z21x9GMZr7JdpPp1I0H11pBWMwjUCylrVqpEU7Hz5ct&#10;KOdJKuqsMMKdHezyx4eM0sqOsufbwdcqlIhLCaHxvk+1dmXDhtzc9izBO9vBkA9yqHU10BjKTaeX&#10;UbTRhloJCw31/NFweTlcDcL5e3xeJ2Px5U/xfrV5pzYu7B3xaTa9vYLyPPm/MPziB3TIA1Nhr1I5&#10;1SGsk0X44hGWoIK9jZMEVIGwiiPQeab/8+c/AAAA//8DAFBLAQItABQABgAIAAAAIQC2gziS/gAA&#10;AOEBAAATAAAAAAAAAAAAAAAAAAAAAABbQ29udGVudF9UeXBlc10ueG1sUEsBAi0AFAAGAAgAAAAh&#10;ADj9If/WAAAAlAEAAAsAAAAAAAAAAAAAAAAALwEAAF9yZWxzLy5yZWxzUEsBAi0AFAAGAAgAAAAh&#10;AJjs178WAgAA8AMAAA4AAAAAAAAAAAAAAAAALgIAAGRycy9lMm9Eb2MueG1sUEsBAi0AFAAGAAgA&#10;AAAhAIr4MV/dAAAABwEAAA8AAAAAAAAAAAAAAAAAcAQAAGRycy9kb3ducmV2LnhtbFBLBQYAAAAA&#10;BAAEAPMAAAB6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楷体简体" w:eastAsia="方正楷体简体"/>
                    </w:rPr>
                  </w:pPr>
                  <w:r>
                    <w:rPr>
                      <w:rFonts w:hint="eastAsia" w:ascii="方正楷体简体" w:eastAsia="方正楷体简体"/>
                    </w:rPr>
                    <w:t>预接部分实验电路图</w:t>
                  </w:r>
                </w:p>
              </w:txbxContent>
            </v:textbox>
          </v:shape>
        </w:pict>
      </w:r>
      <w:r>
        <w:rPr>
          <w:rFonts w:hint="eastAsia"/>
        </w:rPr>
        <w:t>电压表（3V、15V），电流表（0.6A、3A），</w:t>
      </w:r>
    </w:p>
    <w:p>
      <w:pPr>
        <w:adjustRightInd w:val="0"/>
        <w:snapToGrid w:val="0"/>
        <w:spacing w:line="440" w:lineRule="exact"/>
      </w:pPr>
      <w:r>
        <w:rPr>
          <w:rFonts w:hint="eastAsia"/>
        </w:rPr>
        <w:t>滑动变阻器（10</w:t>
      </w:r>
      <w:r>
        <w:t>Ω</w:t>
      </w:r>
      <w:r>
        <w:rPr>
          <w:rFonts w:hint="eastAsia"/>
        </w:rPr>
        <w:t>、1A），开关，导线。</w:t>
      </w:r>
      <w:r>
        <w:rPr>
          <w:rFonts w:hint="eastAsia"/>
          <w:szCs w:val="21"/>
        </w:rPr>
        <w:t>如图所示已预接好的部分实验电路。</w:t>
      </w:r>
    </w:p>
    <w:p>
      <w:pPr>
        <w:adjustRightInd w:val="0"/>
        <w:snapToGrid w:val="0"/>
        <w:spacing w:line="440" w:lineRule="exact"/>
        <w:rPr>
          <w:rFonts w:eastAsia="黑体"/>
        </w:rPr>
      </w:pPr>
      <w:r>
        <w:rPr>
          <w:rFonts w:hint="eastAsia" w:eastAsia="黑体"/>
        </w:rPr>
        <w:t>四、操作要求：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t>1</w:t>
      </w:r>
      <w:r>
        <w:rPr>
          <w:rFonts w:hint="eastAsia"/>
          <w:lang w:val="en-US" w:eastAsia="zh-CN"/>
        </w:rPr>
        <w:t>.</w:t>
      </w:r>
      <w:r>
        <w:t xml:space="preserve"> </w:t>
      </w:r>
      <w:r>
        <w:rPr>
          <w:rFonts w:hint="eastAsia"/>
        </w:rPr>
        <w:t>检查器材：观察电路连接是否正确；</w:t>
      </w:r>
      <w:r>
        <w:rPr>
          <w:rFonts w:hint="eastAsia"/>
          <w:szCs w:val="21"/>
        </w:rPr>
        <w:t>观察电压表和电流表的量程和分度值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灯泡的额定电压，并记录；检查滑动变阻器滑片位置是否正确；检测电路是否正常。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选择合理的量程，正确接入电压表和电流表</w:t>
      </w:r>
    </w:p>
    <w:p>
      <w:pPr>
        <w:adjustRightInd w:val="0"/>
        <w:snapToGrid w:val="0"/>
        <w:spacing w:line="440" w:lineRule="exact"/>
        <w:ind w:firstLine="420" w:firstLineChars="200"/>
      </w:pPr>
      <w: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在额定电压下，测定小灯泡的电流。</w:t>
      </w:r>
    </w:p>
    <w:p>
      <w:pPr>
        <w:adjustRightInd w:val="0"/>
        <w:snapToGrid w:val="0"/>
        <w:spacing w:line="440" w:lineRule="exact"/>
        <w:ind w:firstLine="420" w:firstLineChars="200"/>
      </w:pPr>
      <w: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在低于额定电压时，测定小灯泡的电流。</w:t>
      </w:r>
    </w:p>
    <w:p>
      <w:pPr>
        <w:adjustRightInd w:val="0"/>
        <w:snapToGrid w:val="0"/>
        <w:spacing w:line="440" w:lineRule="exact"/>
        <w:ind w:firstLine="420" w:firstLineChars="200"/>
      </w:pPr>
      <w: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整理器材。</w:t>
      </w:r>
    </w:p>
    <w:p>
      <w:pPr>
        <w:adjustRightInd w:val="0"/>
        <w:snapToGrid w:val="0"/>
        <w:spacing w:line="440" w:lineRule="exact"/>
        <w:rPr>
          <w:rFonts w:eastAsia="黑体"/>
        </w:rPr>
      </w:pPr>
      <w:r>
        <w:rPr>
          <w:rFonts w:hint="eastAsia" w:eastAsia="黑体"/>
        </w:rPr>
        <w:t>五、实验记录与结论：</w:t>
      </w:r>
    </w:p>
    <w:p>
      <w:pPr>
        <w:adjustRightInd w:val="0"/>
        <w:snapToGrid w:val="0"/>
        <w:spacing w:line="440" w:lineRule="exact"/>
        <w:ind w:firstLine="420" w:firstLineChars="200"/>
      </w:pPr>
      <w:r>
        <w:t xml:space="preserve">1. </w:t>
      </w:r>
      <w:r>
        <w:rPr>
          <w:rFonts w:hint="eastAsia"/>
        </w:rPr>
        <w:t>观察记录：</w:t>
      </w:r>
    </w:p>
    <w:p>
      <w:pPr>
        <w:adjustRightInd w:val="0"/>
        <w:snapToGrid w:val="0"/>
        <w:spacing w:line="440" w:lineRule="exact"/>
        <w:ind w:firstLine="630" w:firstLineChars="300"/>
        <w:rPr>
          <w:u w:val="single"/>
        </w:rPr>
      </w:pPr>
      <w:r>
        <w:rPr>
          <w:rFonts w:hint="eastAsia"/>
        </w:rPr>
        <w:t>电压表使用量程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，电流表使用量程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，小灯泡的额定电压值：</w:t>
      </w:r>
      <w:r>
        <w:rPr>
          <w:rFonts w:hint="eastAsia"/>
          <w:u w:val="single"/>
        </w:rPr>
        <w:t xml:space="preserve">      </w:t>
      </w:r>
    </w:p>
    <w:p>
      <w:pPr>
        <w:adjustRightInd w:val="0"/>
        <w:snapToGrid w:val="0"/>
        <w:spacing w:afterLines="50" w:line="440" w:lineRule="exact"/>
        <w:ind w:firstLine="420" w:firstLineChars="200"/>
      </w:pPr>
      <w:r>
        <w:t xml:space="preserve">2. </w:t>
      </w:r>
      <w:r>
        <w:rPr>
          <w:rFonts w:hint="eastAsia"/>
        </w:rPr>
        <w:t>实验记录：</w:t>
      </w:r>
    </w:p>
    <w:tbl>
      <w:tblPr>
        <w:tblStyle w:val="4"/>
        <w:tblW w:w="0" w:type="auto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616"/>
        <w:gridCol w:w="1616"/>
        <w:gridCol w:w="161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77" w:type="dxa"/>
            <w:tcBorders>
              <w:tl2br w:val="single" w:color="auto" w:sz="4" w:space="0"/>
            </w:tcBorders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实验记录</w:t>
            </w:r>
          </w:p>
          <w:p>
            <w:pPr>
              <w:adjustRightInd w:val="0"/>
              <w:snapToGrid w:val="0"/>
              <w:spacing w:line="200" w:lineRule="exact"/>
              <w:jc w:val="right"/>
              <w:rPr>
                <w:sz w:val="18"/>
              </w:rPr>
            </w:pPr>
          </w:p>
          <w:p>
            <w:pPr>
              <w:adjustRightInd w:val="0"/>
              <w:snapToGrid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电压情况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电压U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（V）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电流I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灯泡亮度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（正常或较</w:t>
            </w:r>
            <w:r>
              <w:rPr>
                <w:rFonts w:hint="eastAsia"/>
                <w:color w:val="002060"/>
                <w:sz w:val="18"/>
              </w:rPr>
              <w:t>暗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功率P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低于额定电压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</w:tbl>
    <w:p>
      <w:pPr>
        <w:spacing w:beforeLines="100" w:afterLines="50" w:line="360" w:lineRule="exact"/>
        <w:ind w:firstLine="420" w:firstLineChars="200"/>
        <w:rPr>
          <w:rFonts w:eastAsia="方正楷体简体"/>
        </w:rPr>
      </w:pPr>
      <w:r>
        <w:t>3</w:t>
      </w:r>
      <w:r>
        <w:rPr>
          <w:rFonts w:hint="eastAsia"/>
        </w:rPr>
        <w:t>．实验结论：小灯泡的功率越大，其亮度越</w:t>
      </w:r>
      <w:r>
        <w:rPr>
          <w:rFonts w:hint="eastAsia" w:eastAsia="方正楷体简体"/>
          <w:u w:val="single"/>
        </w:rPr>
        <w:t xml:space="preserve">     </w:t>
      </w:r>
      <w:r>
        <w:rPr>
          <w:rFonts w:hint="eastAsia" w:eastAsia="方正楷体简体"/>
        </w:rPr>
        <w:t>（填“亮”、“暗”或“正常发光”）</w:t>
      </w:r>
    </w:p>
    <w:p>
      <w:pPr>
        <w:adjustRightInd w:val="0"/>
        <w:snapToGrid w:val="0"/>
        <w:spacing w:line="440" w:lineRule="exact"/>
        <w:rPr>
          <w:rFonts w:eastAsia="黑体"/>
          <w:lang w:val="en-GB"/>
        </w:rPr>
      </w:pPr>
      <w:r>
        <w:rPr>
          <w:rFonts w:hint="eastAsia" w:eastAsia="黑体"/>
          <w:lang w:val="en-GB"/>
        </w:rPr>
        <w:t>六</w:t>
      </w:r>
      <w:r>
        <w:rPr>
          <w:rFonts w:hint="eastAsia" w:eastAsia="黑体"/>
        </w:rPr>
        <w:t>、</w:t>
      </w:r>
      <w:r>
        <w:rPr>
          <w:rFonts w:hint="eastAsia" w:eastAsia="黑体"/>
          <w:lang w:val="en-GB"/>
        </w:rPr>
        <w:t>反思与拓展：</w:t>
      </w: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  <w:r>
        <w:rPr>
          <w:rFonts w:hint="eastAsia"/>
        </w:rPr>
        <w:t>不考虑温度对电阻的影响，当灯泡两端的电压是额定电压的一半时，灯泡的实际功率是额定功率的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28"/>
          <w:szCs w:val="28"/>
        </w:rPr>
      </w:pPr>
      <w:r>
        <w:rPr>
          <w:rFonts w:eastAsia="方正仿宋简体"/>
          <w:spacing w:val="-24"/>
          <w:w w:val="90"/>
          <w:sz w:val="28"/>
          <w:szCs w:val="28"/>
        </w:rPr>
        <w:t>遂宁市2020年</w:t>
      </w:r>
      <w:r>
        <w:rPr>
          <w:rFonts w:hint="eastAsia" w:eastAsia="方正仿宋简体"/>
          <w:spacing w:val="-24"/>
          <w:w w:val="90"/>
          <w:sz w:val="28"/>
          <w:szCs w:val="28"/>
        </w:rPr>
        <w:t>初</w:t>
      </w:r>
      <w:r>
        <w:rPr>
          <w:rFonts w:eastAsia="方正仿宋简体"/>
          <w:spacing w:val="-24"/>
          <w:w w:val="90"/>
          <w:sz w:val="28"/>
          <w:szCs w:val="28"/>
        </w:rPr>
        <w:t>中</w:t>
      </w:r>
      <w:r>
        <w:rPr>
          <w:rFonts w:hint="eastAsia" w:eastAsia="方正仿宋简体"/>
          <w:spacing w:val="-24"/>
          <w:w w:val="90"/>
          <w:sz w:val="28"/>
          <w:szCs w:val="28"/>
        </w:rPr>
        <w:t>毕业生学业考试暨高中阶段</w:t>
      </w:r>
      <w:r>
        <w:rPr>
          <w:rFonts w:eastAsia="方正仿宋简体"/>
          <w:spacing w:val="-24"/>
          <w:w w:val="90"/>
          <w:sz w:val="28"/>
          <w:szCs w:val="28"/>
        </w:rPr>
        <w:t>学校招生理科实验操作</w:t>
      </w:r>
      <w:r>
        <w:rPr>
          <w:rFonts w:hint="eastAsia" w:eastAsia="方正仿宋简体"/>
          <w:spacing w:val="-24"/>
          <w:w w:val="90"/>
          <w:sz w:val="28"/>
          <w:szCs w:val="28"/>
        </w:rPr>
        <w:t>考试物理评分表</w:t>
      </w:r>
    </w:p>
    <w:p>
      <w:pPr>
        <w:spacing w:beforeLines="50" w:afterLines="100" w:line="360" w:lineRule="auto"/>
        <w:ind w:firstLine="1920" w:firstLineChars="600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 xml:space="preserve"> 物理试题 测定小灯泡的</w:t>
      </w:r>
      <w:bookmarkStart w:id="2" w:name="_GoBack"/>
      <w:bookmarkEnd w:id="2"/>
      <w:r>
        <w:rPr>
          <w:rFonts w:hint="eastAsia" w:ascii="方正小标宋简体" w:eastAsia="方正小标宋简体"/>
          <w:sz w:val="32"/>
        </w:rPr>
        <w:t>功率</w:t>
      </w:r>
    </w:p>
    <w:p>
      <w:pPr>
        <w:adjustRightInd w:val="0"/>
        <w:snapToGrid w:val="0"/>
        <w:spacing w:line="360" w:lineRule="auto"/>
        <w:ind w:firstLine="630" w:firstLineChars="3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      </w:t>
      </w:r>
      <w:r>
        <w:rPr>
          <w:rFonts w:eastAsia="黑体"/>
          <w:szCs w:val="21"/>
        </w:rPr>
        <w:t>姓名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准考证号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320" w:lineRule="exact"/>
        <w:ind w:firstLine="420" w:firstLineChars="200"/>
      </w:pPr>
      <w:r>
        <w:rPr>
          <w:rFonts w:hint="eastAsia"/>
        </w:rPr>
        <w:t>学会测定小灯泡的功率，探究小灯泡的亮度与功率的关系。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6350</wp:posOffset>
            </wp:positionV>
            <wp:extent cx="1193800" cy="733425"/>
            <wp:effectExtent l="19050" t="0" r="635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</w:rPr>
        <w:t>二、实验原理：</w:t>
      </w:r>
      <w:r>
        <w:rPr>
          <w:rFonts w:hint="eastAsia"/>
        </w:rPr>
        <w:t>P=UI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三、实验器材：</w:t>
      </w:r>
    </w:p>
    <w:p>
      <w:pPr>
        <w:adjustRightInd w:val="0"/>
        <w:snapToGrid w:val="0"/>
        <w:spacing w:line="320" w:lineRule="exact"/>
        <w:ind w:firstLine="420" w:firstLineChars="200"/>
      </w:pPr>
      <w:r>
        <w:rPr>
          <w:rFonts w:hint="eastAsia"/>
        </w:rPr>
        <w:t>小灯泡（额定电压</w:t>
      </w:r>
      <w:r>
        <w:t>2.5V</w:t>
      </w:r>
      <w:r>
        <w:rPr>
          <w:rFonts w:hint="eastAsia"/>
        </w:rPr>
        <w:t>），电池组（2节干电池串联），</w:t>
      </w:r>
    </w:p>
    <w:p>
      <w:pPr>
        <w:adjustRightInd w:val="0"/>
        <w:snapToGrid w:val="0"/>
        <w:spacing w:line="320" w:lineRule="exact"/>
      </w:pPr>
      <w:r>
        <w:pict>
          <v:shape id="文本框 6" o:spid="_x0000_s1027" o:spt="202" type="#_x0000_t202" style="position:absolute;left:0pt;margin-left:302.55pt;margin-top:15.45pt;height:23.4pt;width:144.45pt;z-index:2516664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V5GQIAAPcDAAAOAAAAZHJzL2Uyb0RvYy54bWysU82O0zAQviPxDpbvNE1pu92o6Wrpqghp&#10;+ZEWHsBxnMYi8Zix22R5AHgDTly481x9DsZOt1stN0QOlicz881834yXV33bsL1Cp8HkPB2NOVNG&#10;QqnNNuefPm5eLDhzXphSNGBUzu+V41er58+Wnc3UBGpoSoWMQIzLOpvz2nubJYmTtWqFG4FVhpwV&#10;YCs8mbhNShQdobdNMhmP50kHWFoEqZyjvzeDk68iflUp6d9XlVOeNTmn3nw8MZ5FOJPVUmRbFLbW&#10;8tiG+IcuWqENFT1B3Qgv2A71X1CtlggOKj+S0CZQVVqqyIHYpOMnbO5qYVXkQuI4e5LJ/T9Y+W7/&#10;AZkucz7nzIiWRnT48f3w8/fh1zc2D/J01mUUdWcpzvevoKcxR6rO3oL87JiBdS3MVl0jQlcrUVJ7&#10;achMzlIHHBdAiu4tlFRH7DxEoL7CNmhHajBCpzHdn0ajes9kKLl4OZ2lM84k+SaXF+kizi4R2UO2&#10;RedfK2hZuOQcafQRXexvnQ/diOwhJBRz0Ohyo5smGrgt1g2yvaA12cQvEngS1pgQbCCkDYjhT6QZ&#10;mA0cfV/0UdCoQZCggPKeeCMM20evhS414FfOOtq8nLsvO4GKs+aNIe0u0+k0rGo0prOLCRl47inO&#10;PcJIgsq552y4rv2w3juLeltTpWFaBq5J70pHKR67OrZP2xUVOr6EsL7ndox6fK+rPwAAAP//AwBQ&#10;SwMEFAAGAAgAAAAhAJxE7eXfAAAACQEAAA8AAABkcnMvZG93bnJldi54bWxMj8FOwzAQRO9I/IO1&#10;lbgg6lDauA1xKkACcW3pB2zibRI1Xkex26R/jznR26xmNPsm3062ExcafOtYw/M8AUFcOdNyreHw&#10;8/m0BuEDssHOMWm4kodtcX+XY2bcyDu67EMtYgn7DDU0IfSZlL5qyKKfu544ekc3WAzxHGppBhxj&#10;ue3kIklSabHl+KHBnj4aqk77s9Vw/B4fV5ux/AoHtVum79iq0l21fphNb68gAk3hPwx/+BEdishU&#10;ujMbLzoNK7WMW4KGl2QDIgbW6SKKUoNSCmSRy9sFxS8AAAD//wMAUEsBAi0AFAAGAAgAAAAhALaD&#10;OJL+AAAA4QEAABMAAAAAAAAAAAAAAAAAAAAAAFtDb250ZW50X1R5cGVzXS54bWxQSwECLQAUAAYA&#10;CAAAACEAOP0h/9YAAACUAQAACwAAAAAAAAAAAAAAAAAvAQAAX3JlbHMvLnJlbHNQSwECLQAUAAYA&#10;CAAAACEASn/leRkCAAD3AwAADgAAAAAAAAAAAAAAAAAuAgAAZHJzL2Uyb0RvYy54bWxQSwECLQAU&#10;AAYACAAAACEAnETt5d8AAAAJAQAADwAAAAAAAAAAAAAAAABzBAAAZHJzL2Rvd25yZXYueG1sUEsF&#10;BgAAAAAEAAQA8wAAAH8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楷体简体" w:eastAsia="方正楷体简体"/>
                    </w:rPr>
                  </w:pPr>
                  <w:r>
                    <w:rPr>
                      <w:rFonts w:hint="eastAsia" w:ascii="方正楷体简体" w:eastAsia="方正楷体简体"/>
                    </w:rPr>
                    <w:t>预接部分实验电路图</w:t>
                  </w:r>
                </w:p>
              </w:txbxContent>
            </v:textbox>
          </v:shape>
        </w:pict>
      </w:r>
      <w:r>
        <w:rPr>
          <w:rFonts w:hint="eastAsia"/>
        </w:rPr>
        <w:t>电压表（3V、15V），电流表（0.6A、3A），滑动变阻器（10</w:t>
      </w:r>
      <w:r>
        <w:t>Ω</w:t>
      </w:r>
      <w:r>
        <w:rPr>
          <w:rFonts w:hint="eastAsia"/>
        </w:rPr>
        <w:t xml:space="preserve"> 1A），</w:t>
      </w:r>
    </w:p>
    <w:p>
      <w:pPr>
        <w:adjustRightInd w:val="0"/>
        <w:snapToGrid w:val="0"/>
        <w:spacing w:line="320" w:lineRule="exact"/>
      </w:pPr>
      <w:r>
        <w:rPr>
          <w:rFonts w:hint="eastAsia"/>
        </w:rPr>
        <w:t>开关，导线。</w:t>
      </w:r>
      <w:r>
        <w:rPr>
          <w:rFonts w:hint="eastAsia"/>
          <w:szCs w:val="21"/>
        </w:rPr>
        <w:t>如图所示已预接好的部分电路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四、实验步骤及评分标准</w:t>
      </w:r>
    </w:p>
    <w:tbl>
      <w:tblPr>
        <w:tblStyle w:val="4"/>
        <w:tblW w:w="8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626"/>
        <w:gridCol w:w="894"/>
        <w:gridCol w:w="757"/>
        <w:gridCol w:w="8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46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操作要求及评分标准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满分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（10分）</w:t>
            </w:r>
          </w:p>
        </w:tc>
        <w:tc>
          <w:tcPr>
            <w:tcW w:w="75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8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检查器材。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观察电压表和电流表的量程和分度值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/>
                <w:szCs w:val="21"/>
              </w:rPr>
              <w:t>灯泡的额定电压，并记录；</w:t>
            </w:r>
            <w:r>
              <w:rPr>
                <w:rFonts w:hint="eastAsia"/>
              </w:rPr>
              <w:t>观察电路连接是否正确；</w:t>
            </w:r>
            <w:r>
              <w:rPr>
                <w:rFonts w:hint="eastAsia"/>
                <w:szCs w:val="21"/>
              </w:rPr>
              <w:t>检查滑动变阻器滑片位置是否正确；检测电路是否正常。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连接电流表电压表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量程选择合理（1分）；连接正确；（1分）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在额定电压下，测小灯泡额定电流。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移动滑动变阻器滑片，使小灯泡两端的电压等于额定电压，读出电流表示数，并记录。（1分）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观察并记录小灯泡发光情况，断开开关。（1分）计算并记录小灯泡的额定功率。（1分）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在低于额定电压时测小灯泡的功率。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移动滑动变阻器，使小灯泡两端电压低于额定电压，读出电压表、电流表示数并记录。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观察小灯泡发光情况并记录，断开开关。（1分）；计算并记录小灯泡的功率。（1分）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正确得出实验结论</w:t>
            </w:r>
            <w:r>
              <w:rPr>
                <w:rFonts w:hint="eastAsia"/>
              </w:rPr>
              <w:t>：小灯泡的功率越大，其亮度越</w:t>
            </w:r>
            <w:r>
              <w:rPr>
                <w:rFonts w:hint="eastAsia"/>
                <w:u w:val="single"/>
              </w:rPr>
              <w:t>亮</w:t>
            </w:r>
            <w:r>
              <w:rPr>
                <w:rFonts w:hint="eastAsia" w:eastAsia="方正楷体简体"/>
              </w:rPr>
              <w:t>。</w:t>
            </w:r>
            <w:r>
              <w:rPr>
                <w:rFonts w:hint="eastAsia"/>
                <w:szCs w:val="21"/>
              </w:rPr>
              <w:t>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反思与拓展。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不考虑温度对电阻的影响，当灯泡两端的电压是额定电压的一半时，灯泡的实际功率是额定功率的</w:t>
            </w:r>
            <w:r>
              <w:rPr>
                <w:rFonts w:hint="eastAsia"/>
                <w:szCs w:val="21"/>
                <w:u w:val="single"/>
              </w:rPr>
              <w:t>四分之一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9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ind w:firstLine="3255" w:firstLineChars="1550"/>
      </w:pPr>
      <w:r>
        <w:rPr>
          <w:rFonts w:hint="eastAsia"/>
          <w:szCs w:val="21"/>
        </w:rPr>
        <w:t>监考教师：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总分：</w:t>
      </w:r>
      <w:r>
        <w:rPr>
          <w:rFonts w:hint="eastAsia"/>
          <w:szCs w:val="21"/>
          <w:u w:val="single"/>
        </w:rPr>
        <w:t xml:space="preserve">                </w:t>
      </w: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D21"/>
    <w:rsid w:val="00044E23"/>
    <w:rsid w:val="0005340D"/>
    <w:rsid w:val="00085145"/>
    <w:rsid w:val="000C74D4"/>
    <w:rsid w:val="00106A71"/>
    <w:rsid w:val="00213C66"/>
    <w:rsid w:val="002758FC"/>
    <w:rsid w:val="002F4A32"/>
    <w:rsid w:val="005F2D21"/>
    <w:rsid w:val="009A2C13"/>
    <w:rsid w:val="00BC44E1"/>
    <w:rsid w:val="00BC5CA9"/>
    <w:rsid w:val="00EB1F11"/>
    <w:rsid w:val="00F80E9F"/>
    <w:rsid w:val="00FE325B"/>
    <w:rsid w:val="0F370AFD"/>
    <w:rsid w:val="13E41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1236</Characters>
  <Lines>10</Lines>
  <Paragraphs>2</Paragraphs>
  <TotalTime>0</TotalTime>
  <ScaleCrop>false</ScaleCrop>
  <LinksUpToDate>false</LinksUpToDate>
  <CharactersWithSpaces>1450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2020-05-10T06:49:00Z</dcterms:created>
  <dc:creator>冯 庆伟</dc:creator>
  <cp:lastModifiedBy>玉无瑕</cp:lastModifiedBy>
  <cp:lastPrinted>2020-05-10T06:24:00Z</cp:lastPrinted>
  <dcterms:modified xsi:type="dcterms:W3CDTF">2020-05-11T02:30:56Z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