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：2022年度四川省优秀少先队员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拟推报人员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2"/>
        <w:tblW w:w="143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3"/>
        <w:gridCol w:w="973"/>
        <w:gridCol w:w="973"/>
        <w:gridCol w:w="1641"/>
        <w:gridCol w:w="1470"/>
        <w:gridCol w:w="1063"/>
        <w:gridCol w:w="1500"/>
        <w:gridCol w:w="3831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19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学校名称（与公章一致）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担任少先队职务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大队辅导员姓名、电话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近5年内获得共青团组织、教育部门、少先队组织表彰（最高等级），或获“红领巾奖章”星级章情况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所在学校是否公示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大英县卓筒井镇小学校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李琴15983070650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2022年5月， 被共青团四川省委、四川省教育厅、四川省少工委授予四川省“红领巾奖章”个人四星章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遂宁市船山区长乐街小学校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吴佳蔚18980189037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2022年节目表演获省级二等奖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龚海锋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遂宁市船山区城南小学校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蒋黎13551912789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2021年3月荣获全国创新作文征文活动组委会颁发的一等奖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遂宁市高升实验小学校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六（6）中队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姚君凤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15983080403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四川省2021年中华经典诵写讲演.写经典一等奖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杨莲子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遂宁市船山区圣莲岛小学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五（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2020</w:t>
            </w:r>
            <w:r>
              <w:rPr>
                <w:rStyle w:val="10"/>
                <w:lang w:val="en-US" w:eastAsia="zh-CN" w:bidi="ar"/>
              </w:rPr>
              <w:t>年被遂宁市教育和体育局评为遂宁市三好学生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段心怡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母志红13795871590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2021年市级优秀少先队员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遂宁市安居区第三小学校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五（5）中队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杨华容13982594220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遂宁市文轩教育杯党史我来讲，红色照我心主题演讲讲故事比赛二等奖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邓瑾萱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射洪沱牌实验学校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五（3）中队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孔永红17796483159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第三十五届遂宁市青少年科技创新大赛三等奖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张语轩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遂宁市安居区第一小学校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五（8）中队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蒋电波 18382590838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遂宁市优秀少先队干部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方槿宁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七（4）中队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税和荣15828872267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遂宁市中小学生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2"/>
                <w:rFonts w:hAnsi="宋体"/>
                <w:lang w:val="en-US" w:eastAsia="zh-CN" w:bidi="ar"/>
              </w:rPr>
              <w:t>党史我来讲红色照我心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2"/>
                <w:rFonts w:hAnsi="宋体"/>
                <w:lang w:val="en-US" w:eastAsia="zh-CN" w:bidi="ar"/>
              </w:rPr>
              <w:t>主题演讲优秀作品展演中荣获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2"/>
                <w:rFonts w:hAnsi="宋体"/>
                <w:lang w:val="en-US" w:eastAsia="zh-CN" w:bidi="ar"/>
              </w:rPr>
              <w:t>特等奖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大英县蓬莱小学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六（10）中队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大队部干部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罗斓 13982567421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何煜豪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蓬溪县下河小学校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六（6）中队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李彩琳 15082599555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2022年“喜迎二十大，争做好队员”遂宁市优秀红领巾讲解员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蒋乔安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四川省遂宁市第二中学校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张琳堃 18682530831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2022年省级个人四星章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修金良 13281789239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遂宁市“三好学生”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廖涛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大英县隆盛镇小学校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袁丽萍18282530580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卢冰芸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大英县郪江外国语学校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四（7）中队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余婷15828995177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吕可乐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贺知文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15282529588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遂宁市“红领巾奖章”个人三星章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覃语博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陈颖13518360048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“百年光辉历程 全面建成小康”小学生讲故事比赛一等奖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蓬溪县城南学校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曾伟18682549369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四川美丰射洪实验学校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四（5）中队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卫伦13982519203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射洪市第一初级中学校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八（4）中队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羊衍芳13558974746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射洪市金华镇中心小学校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五（4）中队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15181938096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遂宁市青少年文化艺术展演视觉艺术类“少年绘山河”书法展演儿童组三等奖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射洪市第七小学校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五（8）中队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谭秋红 13508210774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蓬溪县宝梵镇龙洞学校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何斌 15983088952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李石梦兮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蓬南镇小学校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五（5）中队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姚素娟 18781126797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遂宁市河东实验小学校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四（5）中队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刘金凤13778720139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遂宁市船山区仁里小学校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六（2）中队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 15244906901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四川省“红领巾奖章”个人四星章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30584B09"/>
    <w:rsid w:val="30584B09"/>
    <w:rsid w:val="472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single"/>
    </w:rPr>
  </w:style>
  <w:style w:type="character" w:customStyle="1" w:styleId="6">
    <w:name w:val="font61"/>
    <w:basedOn w:val="3"/>
    <w:qFormat/>
    <w:uiPriority w:val="0"/>
    <w:rPr>
      <w:rFonts w:ascii="Arial" w:hAnsi="Arial" w:cs="Arial"/>
      <w:b/>
      <w:bCs/>
      <w:color w:val="000000"/>
      <w:sz w:val="24"/>
      <w:szCs w:val="24"/>
      <w:u w:val="singl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2"/>
    <w:basedOn w:val="3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1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31"/>
    <w:basedOn w:val="3"/>
    <w:uiPriority w:val="0"/>
    <w:rPr>
      <w:rFonts w:ascii="方正黑体简体" w:hAnsi="方正黑体简体" w:eastAsia="方正黑体简体" w:cs="方正黑体简体"/>
      <w:b/>
      <w:bCs/>
      <w:color w:val="000000"/>
      <w:sz w:val="24"/>
      <w:szCs w:val="24"/>
      <w:u w:val="none"/>
    </w:rPr>
  </w:style>
  <w:style w:type="character" w:customStyle="1" w:styleId="1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1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51"/>
    <w:basedOn w:val="3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31"/>
    <w:basedOn w:val="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single"/>
    </w:rPr>
  </w:style>
  <w:style w:type="character" w:customStyle="1" w:styleId="20">
    <w:name w:val="font11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font122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2022-09-06T08:25:00Z</dcterms:created>
  <dc:creator>奕风</dc:creator>
  <cp:lastModifiedBy>卓卓杨</cp:lastModifiedBy>
  <dcterms:modified xsi:type="dcterms:W3CDTF">2022-09-07T07:02:59Z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62BBBD05369548B386B468BCE27E98A1</vt:lpwstr>
  </property>
</Properties>
</file>