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pacing w:val="-24"/>
          <w:w w:val="90"/>
          <w:sz w:val="30"/>
          <w:szCs w:val="30"/>
        </w:rPr>
      </w:pPr>
      <w:r>
        <w:rPr>
          <w:rFonts w:hint="eastAsia" w:ascii="黑体" w:hAnsi="黑体" w:eastAsia="黑体"/>
          <w:spacing w:val="-24"/>
          <w:w w:val="90"/>
          <w:sz w:val="30"/>
          <w:szCs w:val="30"/>
        </w:rPr>
        <w:t>遂宁市2025年初中毕业生学业考试暨高中阶段学校招生理科实验操作考试物理评分表</w:t>
      </w:r>
    </w:p>
    <w:p>
      <w:pPr>
        <w:pStyle w:val="2"/>
        <w:spacing w:before="188" w:line="176" w:lineRule="auto"/>
        <w:ind w:firstLine="2100" w:firstLineChars="7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物理试题1   测量小灯泡的电功率</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ascii="Arial"/>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一、实验目的</w:t>
      </w:r>
    </w:p>
    <w:p>
      <w:pPr>
        <w:pStyle w:val="2"/>
        <w:spacing w:line="360" w:lineRule="exact"/>
        <w:ind w:left="417"/>
        <w:rPr>
          <w:rFonts w:hint="eastAsia" w:ascii="方正仿宋_GB2312" w:hAnsi="方正仿宋_GB2312" w:eastAsia="方正仿宋_GB2312" w:cs="方正仿宋_GB2312"/>
          <w:kern w:val="0"/>
          <w:sz w:val="24"/>
          <w:szCs w:val="24"/>
          <w:lang w:val="zh-CN" w:eastAsia="zh-CN"/>
        </w:rPr>
      </w:pPr>
      <w:r>
        <w:rPr>
          <w:rFonts w:hint="eastAsia" w:ascii="方正仿宋_GB2312" w:hAnsi="方正仿宋_GB2312" w:eastAsia="方正仿宋_GB2312" w:cs="方正仿宋_GB2312"/>
          <w:kern w:val="0"/>
          <w:sz w:val="24"/>
          <w:szCs w:val="24"/>
          <w:lang w:val="zh-CN" w:eastAsia="zh-CN"/>
        </w:rPr>
        <w:t>测</w:t>
      </w:r>
      <w:r>
        <w:rPr>
          <w:rFonts w:hint="eastAsia" w:ascii="方正仿宋_GB2312" w:hAnsi="方正仿宋_GB2312" w:eastAsia="方正仿宋_GB2312" w:cs="方正仿宋_GB2312"/>
          <w:kern w:val="0"/>
          <w:sz w:val="24"/>
          <w:szCs w:val="24"/>
          <w:lang w:eastAsia="zh-CN"/>
        </w:rPr>
        <w:t>量</w:t>
      </w:r>
      <w:r>
        <w:rPr>
          <w:rFonts w:hint="eastAsia" w:ascii="方正仿宋_GB2312" w:hAnsi="方正仿宋_GB2312" w:eastAsia="方正仿宋_GB2312" w:cs="方正仿宋_GB2312"/>
          <w:kern w:val="0"/>
          <w:sz w:val="24"/>
          <w:szCs w:val="24"/>
          <w:lang w:val="zh-CN" w:eastAsia="zh-CN"/>
        </w:rPr>
        <w:t>小灯泡的电功率</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二、实验器材</w:t>
      </w:r>
    </w:p>
    <w:p>
      <w:pPr>
        <w:pStyle w:val="2"/>
        <w:spacing w:line="360" w:lineRule="exact"/>
        <w:ind w:left="417"/>
        <w:rPr>
          <w:rFonts w:hint="eastAsia" w:ascii="方正仿宋_GB2312" w:hAnsi="方正仿宋_GB2312" w:eastAsia="方正仿宋_GB2312" w:cs="方正仿宋_GB2312"/>
          <w:kern w:val="0"/>
          <w:sz w:val="24"/>
          <w:szCs w:val="24"/>
          <w:lang w:val="zh-CN" w:eastAsia="zh-CN"/>
        </w:rPr>
      </w:pPr>
      <w:r>
        <w:rPr>
          <w:rFonts w:hint="eastAsia" w:ascii="方正仿宋_GB2312" w:hAnsi="方正仿宋_GB2312" w:eastAsia="方正仿宋_GB2312" w:cs="方正仿宋_GB2312"/>
          <w:kern w:val="0"/>
          <w:sz w:val="24"/>
          <w:szCs w:val="24"/>
          <w:lang w:val="zh-CN" w:eastAsia="zh-CN"/>
        </w:rPr>
        <w:t>小灯泡（2</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zh-CN" w:eastAsia="zh-CN"/>
        </w:rPr>
        <w:t>5 V）</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zh-CN" w:eastAsia="zh-CN"/>
        </w:rPr>
        <w:t>电池组（2节干电池串联）</w:t>
      </w:r>
      <w:r>
        <w:rPr>
          <w:rFonts w:hint="eastAsia" w:ascii="方正仿宋_GB2312" w:hAnsi="方正仿宋_GB2312" w:eastAsia="方正仿宋_GB2312" w:cs="方正仿宋_GB2312"/>
          <w:kern w:val="0"/>
          <w:sz w:val="24"/>
          <w:szCs w:val="24"/>
          <w:lang w:eastAsia="zh-CN"/>
        </w:rPr>
        <w:t>或学生电源</w:t>
      </w:r>
      <w:r>
        <w:rPr>
          <w:rFonts w:hint="eastAsia" w:ascii="方正仿宋_GB2312" w:hAnsi="方正仿宋_GB2312" w:eastAsia="方正仿宋_GB2312" w:cs="方正仿宋_GB2312"/>
          <w:kern w:val="0"/>
          <w:sz w:val="24"/>
          <w:szCs w:val="24"/>
          <w:lang w:val="zh-CN" w:eastAsia="zh-CN"/>
        </w:rPr>
        <w:t>、电压表（0～3V、</w:t>
      </w:r>
    </w:p>
    <w:p>
      <w:pPr>
        <w:pStyle w:val="2"/>
        <w:spacing w:line="360" w:lineRule="exact"/>
        <w:rPr>
          <w:rFonts w:hint="eastAsia" w:ascii="方正仿宋_GB2312" w:hAnsi="方正仿宋_GB2312" w:eastAsia="方正仿宋_GB2312" w:cs="方正仿宋_GB2312"/>
          <w:kern w:val="0"/>
          <w:sz w:val="24"/>
          <w:szCs w:val="24"/>
          <w:lang w:val="zh-CN" w:eastAsia="zh-CN"/>
        </w:rPr>
      </w:pPr>
      <w:r>
        <w:rPr>
          <w:rFonts w:hint="eastAsia" w:ascii="方正仿宋_GB2312" w:hAnsi="方正仿宋_GB2312" w:eastAsia="方正仿宋_GB2312" w:cs="方正仿宋_GB2312"/>
          <w:kern w:val="0"/>
          <w:sz w:val="24"/>
          <w:szCs w:val="24"/>
          <w:lang w:val="zh-CN" w:eastAsia="zh-CN"/>
        </w:rPr>
        <w:t>0～15V）、电流表（</w:t>
      </w:r>
      <w:r>
        <w:rPr>
          <w:rFonts w:hint="eastAsia" w:ascii="方正仿宋_GB2312" w:hAnsi="方正仿宋_GB2312" w:eastAsia="方正仿宋_GB2312" w:cs="方正仿宋_GB2312"/>
          <w:kern w:val="0"/>
          <w:sz w:val="24"/>
          <w:szCs w:val="24"/>
          <w:lang w:eastAsia="zh-CN"/>
        </w:rPr>
        <w:t>0</w:t>
      </w:r>
      <w:r>
        <w:rPr>
          <w:rFonts w:hint="eastAsia" w:ascii="方正仿宋_GB2312" w:hAnsi="方正仿宋_GB2312" w:eastAsia="方正仿宋_GB2312" w:cs="方正仿宋_GB2312"/>
          <w:kern w:val="0"/>
          <w:sz w:val="24"/>
          <w:szCs w:val="24"/>
          <w:lang w:val="zh-CN" w:eastAsia="zh-CN"/>
        </w:rPr>
        <w:t>～0</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zh-CN" w:eastAsia="zh-CN"/>
        </w:rPr>
        <w:t>6A、</w:t>
      </w:r>
      <w:r>
        <w:rPr>
          <w:rFonts w:hint="eastAsia" w:ascii="方正仿宋_GB2312" w:hAnsi="方正仿宋_GB2312" w:eastAsia="方正仿宋_GB2312" w:cs="方正仿宋_GB2312"/>
          <w:kern w:val="0"/>
          <w:sz w:val="24"/>
          <w:szCs w:val="24"/>
          <w:lang w:eastAsia="zh-CN"/>
        </w:rPr>
        <w:t>0</w:t>
      </w:r>
      <w:r>
        <w:rPr>
          <w:rFonts w:hint="eastAsia" w:ascii="方正仿宋_GB2312" w:hAnsi="方正仿宋_GB2312" w:eastAsia="方正仿宋_GB2312" w:cs="方正仿宋_GB2312"/>
          <w:kern w:val="0"/>
          <w:sz w:val="24"/>
          <w:szCs w:val="24"/>
          <w:lang w:val="zh-CN" w:eastAsia="zh-CN"/>
        </w:rPr>
        <w:t>～3 A) 、滑动变阻器</w:t>
      </w:r>
      <w:r>
        <w:rPr>
          <w:rFonts w:hint="eastAsia" w:ascii="方正仿宋_GB2312" w:hAnsi="方正仿宋_GB2312" w:eastAsia="方正仿宋_GB2312" w:cs="方正仿宋_GB2312"/>
          <w:kern w:val="0"/>
          <w:sz w:val="24"/>
          <w:szCs w:val="24"/>
          <w:lang w:eastAsia="zh-CN"/>
        </w:rPr>
        <w:t>1个、</w:t>
      </w:r>
      <w:r>
        <w:rPr>
          <w:rFonts w:hint="eastAsia" w:ascii="方正仿宋_GB2312" w:hAnsi="方正仿宋_GB2312" w:eastAsia="方正仿宋_GB2312" w:cs="方正仿宋_GB2312"/>
          <w:kern w:val="0"/>
          <w:sz w:val="24"/>
          <w:szCs w:val="24"/>
          <w:lang w:val="zh-CN" w:eastAsia="zh-CN"/>
        </w:rPr>
        <w:t>开关</w:t>
      </w:r>
      <w:r>
        <w:rPr>
          <w:rFonts w:hint="eastAsia" w:ascii="方正仿宋_GB2312" w:hAnsi="方正仿宋_GB2312" w:eastAsia="方正仿宋_GB2312" w:cs="方正仿宋_GB2312"/>
          <w:kern w:val="0"/>
          <w:sz w:val="24"/>
          <w:szCs w:val="24"/>
          <w:lang w:eastAsia="zh-CN"/>
        </w:rPr>
        <w:t>1个</w:t>
      </w:r>
      <w:r>
        <w:rPr>
          <w:rFonts w:hint="eastAsia" w:ascii="方正仿宋_GB2312" w:hAnsi="方正仿宋_GB2312" w:eastAsia="方正仿宋_GB2312" w:cs="方正仿宋_GB2312"/>
          <w:kern w:val="0"/>
          <w:sz w:val="24"/>
          <w:szCs w:val="24"/>
          <w:lang w:val="zh-CN" w:eastAsia="zh-CN"/>
        </w:rPr>
        <w:t>、导线</w:t>
      </w:r>
      <w:r>
        <w:rPr>
          <w:rFonts w:hint="eastAsia" w:ascii="方正仿宋_GB2312" w:hAnsi="方正仿宋_GB2312" w:eastAsia="方正仿宋_GB2312" w:cs="方正仿宋_GB2312"/>
          <w:kern w:val="0"/>
          <w:sz w:val="24"/>
          <w:szCs w:val="24"/>
          <w:lang w:eastAsia="zh-CN"/>
        </w:rPr>
        <w:t>若干</w:t>
      </w:r>
      <w:r>
        <w:rPr>
          <w:rFonts w:hint="eastAsia" w:ascii="方正仿宋_GB2312" w:hAnsi="方正仿宋_GB2312" w:eastAsia="方正仿宋_GB2312" w:cs="方正仿宋_GB2312"/>
          <w:kern w:val="0"/>
          <w:sz w:val="24"/>
          <w:szCs w:val="24"/>
          <w:lang w:val="zh-CN" w:eastAsia="zh-CN"/>
        </w:rPr>
        <w:t>。</w:t>
      </w:r>
    </w:p>
    <w:p>
      <w:pPr>
        <w:numPr>
          <w:ilvl w:val="0"/>
          <w:numId w:val="1"/>
        </w:num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设计实验、实验步骤、数据处理及结论反思评分标准</w:t>
      </w:r>
    </w:p>
    <w:tbl>
      <w:tblPr>
        <w:tblStyle w:val="6"/>
        <w:tblW w:w="8630"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0"/>
        <w:gridCol w:w="4930"/>
        <w:gridCol w:w="800"/>
        <w:gridCol w:w="680"/>
        <w:gridCol w:w="6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70" w:type="dxa"/>
            <w:tcBorders>
              <w:top w:val="single" w:color="000000" w:sz="6" w:space="0"/>
              <w:left w:val="single" w:color="000000" w:sz="6" w:space="0"/>
            </w:tcBorders>
            <w:vAlign w:val="center"/>
          </w:tcPr>
          <w:p>
            <w:pPr>
              <w:pStyle w:val="5"/>
              <w:spacing w:before="196" w:line="183" w:lineRule="auto"/>
              <w:ind w:left="437"/>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pacing w:val="7"/>
                <w:sz w:val="21"/>
                <w:szCs w:val="21"/>
              </w:rPr>
              <w:t>实验步骤</w:t>
            </w:r>
          </w:p>
        </w:tc>
        <w:tc>
          <w:tcPr>
            <w:tcW w:w="4930" w:type="dxa"/>
            <w:tcBorders>
              <w:top w:val="single" w:color="000000" w:sz="6" w:space="0"/>
            </w:tcBorders>
            <w:vAlign w:val="center"/>
          </w:tcPr>
          <w:p>
            <w:pPr>
              <w:pStyle w:val="5"/>
              <w:spacing w:before="195" w:line="184" w:lineRule="auto"/>
              <w:ind w:left="523" w:firstLine="433" w:firstLineChars="200"/>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pacing w:val="3"/>
                <w:sz w:val="21"/>
                <w:szCs w:val="21"/>
              </w:rPr>
              <w:t>操作要求及评分标准</w:t>
            </w:r>
          </w:p>
        </w:tc>
        <w:tc>
          <w:tcPr>
            <w:tcW w:w="800" w:type="dxa"/>
            <w:tcBorders>
              <w:top w:val="single" w:color="000000" w:sz="6" w:space="0"/>
            </w:tcBorders>
          </w:tcPr>
          <w:p>
            <w:pPr>
              <w:pStyle w:val="5"/>
              <w:spacing w:before="53" w:line="184" w:lineRule="auto"/>
              <w:ind w:left="172"/>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pacing w:val="6"/>
                <w:sz w:val="21"/>
                <w:szCs w:val="21"/>
              </w:rPr>
              <w:t>满分</w:t>
            </w:r>
          </w:p>
          <w:p>
            <w:pPr>
              <w:pStyle w:val="5"/>
              <w:spacing w:before="61" w:line="172" w:lineRule="auto"/>
              <w:ind w:left="77"/>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pacing w:val="12"/>
                <w:sz w:val="21"/>
                <w:szCs w:val="21"/>
              </w:rPr>
              <w:t>(1</w:t>
            </w:r>
            <w:r>
              <w:rPr>
                <w:rFonts w:hint="eastAsia" w:ascii="方正仿宋_GB2312" w:hAnsi="方正仿宋_GB2312" w:eastAsia="方正仿宋_GB2312" w:cs="方正仿宋_GB2312"/>
                <w:b/>
                <w:bCs/>
                <w:spacing w:val="12"/>
                <w:sz w:val="21"/>
                <w:szCs w:val="21"/>
                <w:lang w:eastAsia="zh-CN"/>
              </w:rPr>
              <w:t>0</w:t>
            </w:r>
            <w:r>
              <w:rPr>
                <w:rFonts w:hint="eastAsia" w:ascii="方正仿宋_GB2312" w:hAnsi="方正仿宋_GB2312" w:eastAsia="方正仿宋_GB2312" w:cs="方正仿宋_GB2312"/>
                <w:b/>
                <w:bCs/>
                <w:spacing w:val="12"/>
                <w:sz w:val="21"/>
                <w:szCs w:val="21"/>
              </w:rPr>
              <w:t>分)</w:t>
            </w:r>
          </w:p>
        </w:tc>
        <w:tc>
          <w:tcPr>
            <w:tcW w:w="680" w:type="dxa"/>
            <w:tcBorders>
              <w:top w:val="single" w:color="000000" w:sz="6" w:space="0"/>
            </w:tcBorders>
          </w:tcPr>
          <w:p>
            <w:pPr>
              <w:pStyle w:val="5"/>
              <w:spacing w:before="195" w:line="184" w:lineRule="auto"/>
              <w:ind w:left="172"/>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pacing w:val="6"/>
                <w:sz w:val="21"/>
                <w:szCs w:val="21"/>
              </w:rPr>
              <w:t>得分</w:t>
            </w:r>
          </w:p>
        </w:tc>
        <w:tc>
          <w:tcPr>
            <w:tcW w:w="650" w:type="dxa"/>
            <w:tcBorders>
              <w:top w:val="single" w:color="000000" w:sz="6" w:space="0"/>
              <w:right w:val="single" w:color="000000" w:sz="6" w:space="0"/>
            </w:tcBorders>
          </w:tcPr>
          <w:p>
            <w:pPr>
              <w:pStyle w:val="5"/>
              <w:spacing w:before="194" w:line="186" w:lineRule="auto"/>
              <w:ind w:left="173"/>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pacing w:val="6"/>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6" w:space="0"/>
            </w:tcBorders>
            <w:vAlign w:val="center"/>
          </w:tcPr>
          <w:p>
            <w:pPr>
              <w:pStyle w:val="5"/>
              <w:spacing w:before="199" w:line="184" w:lineRule="auto"/>
              <w:ind w:left="117"/>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4"/>
                <w:position w:val="-1"/>
                <w:sz w:val="21"/>
                <w:szCs w:val="21"/>
              </w:rPr>
              <w:t>1</w:t>
            </w:r>
            <w:r>
              <w:rPr>
                <w:rFonts w:hint="eastAsia" w:ascii="方正仿宋_GB2312" w:hAnsi="方正仿宋_GB2312" w:eastAsia="方正仿宋_GB2312" w:cs="方正仿宋_GB2312"/>
                <w:spacing w:val="-20"/>
                <w:position w:val="-1"/>
                <w:sz w:val="21"/>
                <w:szCs w:val="21"/>
                <w:lang w:eastAsia="zh-CN"/>
              </w:rPr>
              <w:t>.</w:t>
            </w:r>
            <w:r>
              <w:rPr>
                <w:rFonts w:hint="eastAsia" w:ascii="方正仿宋_GB2312" w:hAnsi="方正仿宋_GB2312" w:eastAsia="方正仿宋_GB2312" w:cs="方正仿宋_GB2312"/>
                <w:spacing w:val="-4"/>
                <w:sz w:val="21"/>
                <w:szCs w:val="21"/>
              </w:rPr>
              <w:t>检查器材</w:t>
            </w:r>
          </w:p>
        </w:tc>
        <w:tc>
          <w:tcPr>
            <w:tcW w:w="4930" w:type="dxa"/>
          </w:tcPr>
          <w:p>
            <w:pPr>
              <w:pStyle w:val="5"/>
              <w:spacing w:before="56" w:line="203" w:lineRule="auto"/>
              <w:ind w:left="107" w:right="122" w:firstLine="4"/>
              <w:rPr>
                <w:rFonts w:hint="eastAsia" w:ascii="方正仿宋_GB2312" w:hAnsi="方正仿宋_GB2312" w:eastAsia="方正仿宋_GB2312" w:cs="方正仿宋_GB2312"/>
                <w:kern w:val="0"/>
                <w:sz w:val="21"/>
                <w:szCs w:val="21"/>
                <w:lang w:val="zh-CN" w:eastAsia="zh-CN"/>
              </w:rPr>
            </w:pP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kern w:val="0"/>
                <w:sz w:val="21"/>
                <w:szCs w:val="21"/>
                <w:lang w:eastAsia="zh-CN"/>
              </w:rPr>
              <w:t>1</w:t>
            </w:r>
            <w:r>
              <w:rPr>
                <w:rFonts w:hint="eastAsia" w:ascii="方正仿宋_GB2312" w:hAnsi="方正仿宋_GB2312" w:eastAsia="方正仿宋_GB2312" w:cs="方正仿宋_GB2312"/>
                <w:kern w:val="0"/>
                <w:sz w:val="21"/>
                <w:szCs w:val="21"/>
                <w:lang w:val="zh-CN" w:eastAsia="zh-CN"/>
              </w:rPr>
              <w:t>）检查器材，观察开关是否断开，</w:t>
            </w:r>
            <w:r>
              <w:rPr>
                <w:rFonts w:hint="eastAsia" w:ascii="方正仿宋_GB2312" w:hAnsi="方正仿宋_GB2312" w:eastAsia="方正仿宋_GB2312" w:cs="方正仿宋_GB2312"/>
                <w:kern w:val="0"/>
                <w:sz w:val="21"/>
                <w:szCs w:val="21"/>
                <w:lang w:eastAsia="zh-CN"/>
              </w:rPr>
              <w:t>观察</w:t>
            </w:r>
            <w:r>
              <w:rPr>
                <w:rFonts w:hint="eastAsia" w:ascii="方正仿宋_GB2312" w:hAnsi="方正仿宋_GB2312" w:eastAsia="方正仿宋_GB2312" w:cs="方正仿宋_GB2312"/>
                <w:kern w:val="0"/>
                <w:sz w:val="21"/>
                <w:szCs w:val="21"/>
                <w:lang w:val="zh-CN" w:eastAsia="zh-CN"/>
              </w:rPr>
              <w:t>电流表、电压表指针是否指零。(</w:t>
            </w:r>
            <w:r>
              <w:rPr>
                <w:rFonts w:hint="eastAsia" w:ascii="方正仿宋_GB2312" w:hAnsi="方正仿宋_GB2312" w:eastAsia="方正仿宋_GB2312" w:cs="方正仿宋_GB2312"/>
                <w:kern w:val="0"/>
                <w:sz w:val="21"/>
                <w:szCs w:val="21"/>
                <w:lang w:eastAsia="zh-CN"/>
              </w:rPr>
              <w:t>1</w:t>
            </w:r>
            <w:r>
              <w:rPr>
                <w:rFonts w:hint="eastAsia" w:ascii="方正仿宋_GB2312" w:hAnsi="方正仿宋_GB2312" w:eastAsia="方正仿宋_GB2312" w:cs="方正仿宋_GB2312"/>
                <w:kern w:val="0"/>
                <w:sz w:val="21"/>
                <w:szCs w:val="21"/>
                <w:lang w:val="zh-CN" w:eastAsia="zh-CN"/>
              </w:rPr>
              <w:t>分)</w:t>
            </w:r>
          </w:p>
          <w:p>
            <w:pPr>
              <w:pStyle w:val="5"/>
              <w:spacing w:before="56" w:line="203" w:lineRule="auto"/>
              <w:ind w:left="107" w:right="122" w:firstLine="4"/>
              <w:rPr>
                <w:rFonts w:hint="eastAsia" w:ascii="方正仿宋_GB2312" w:hAnsi="方正仿宋_GB2312" w:eastAsia="方正仿宋_GB2312" w:cs="方正仿宋_GB2312"/>
                <w:kern w:val="0"/>
                <w:sz w:val="21"/>
                <w:szCs w:val="21"/>
                <w:lang w:val="zh-CN" w:eastAsia="zh-CN"/>
              </w:rPr>
            </w:pP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kern w:val="0"/>
                <w:sz w:val="21"/>
                <w:szCs w:val="21"/>
                <w:lang w:eastAsia="zh-CN"/>
              </w:rPr>
              <w:t>2</w:t>
            </w: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kern w:val="0"/>
                <w:sz w:val="21"/>
                <w:szCs w:val="21"/>
                <w:lang w:eastAsia="zh-CN"/>
              </w:rPr>
              <w:t>正确记录</w:t>
            </w:r>
            <w:r>
              <w:rPr>
                <w:rFonts w:hint="eastAsia" w:ascii="方正仿宋_GB2312" w:hAnsi="方正仿宋_GB2312" w:eastAsia="方正仿宋_GB2312" w:cs="方正仿宋_GB2312"/>
                <w:kern w:val="0"/>
                <w:sz w:val="21"/>
                <w:szCs w:val="21"/>
                <w:lang w:val="zh-CN" w:eastAsia="zh-CN"/>
              </w:rPr>
              <w:t>电流表量程</w:t>
            </w:r>
            <w:r>
              <w:rPr>
                <w:rFonts w:hint="eastAsia" w:ascii="方正仿宋_GB2312" w:hAnsi="方正仿宋_GB2312" w:eastAsia="方正仿宋_GB2312" w:cs="方正仿宋_GB2312"/>
                <w:kern w:val="0"/>
                <w:sz w:val="21"/>
                <w:szCs w:val="21"/>
                <w:lang w:eastAsia="zh-CN"/>
              </w:rPr>
              <w:t>。</w:t>
            </w:r>
            <w:r>
              <w:rPr>
                <w:rFonts w:hint="eastAsia" w:ascii="方正仿宋_GB2312" w:hAnsi="方正仿宋_GB2312" w:eastAsia="方正仿宋_GB2312" w:cs="方正仿宋_GB2312"/>
                <w:kern w:val="0"/>
                <w:sz w:val="21"/>
                <w:szCs w:val="21"/>
                <w:lang w:val="zh-CN" w:eastAsia="zh-CN"/>
              </w:rPr>
              <w:t xml:space="preserve"> (</w:t>
            </w:r>
            <w:r>
              <w:rPr>
                <w:rFonts w:hint="eastAsia" w:ascii="方正仿宋_GB2312" w:hAnsi="方正仿宋_GB2312" w:eastAsia="方正仿宋_GB2312" w:cs="方正仿宋_GB2312"/>
                <w:kern w:val="0"/>
                <w:sz w:val="21"/>
                <w:szCs w:val="21"/>
                <w:lang w:eastAsia="zh-CN"/>
              </w:rPr>
              <w:t>0.5</w:t>
            </w:r>
            <w:r>
              <w:rPr>
                <w:rFonts w:hint="eastAsia" w:ascii="方正仿宋_GB2312" w:hAnsi="方正仿宋_GB2312" w:eastAsia="方正仿宋_GB2312" w:cs="方正仿宋_GB2312"/>
                <w:kern w:val="0"/>
                <w:sz w:val="21"/>
                <w:szCs w:val="21"/>
                <w:lang w:val="zh-CN" w:eastAsia="zh-CN"/>
              </w:rPr>
              <w:t>分)</w:t>
            </w:r>
          </w:p>
          <w:p>
            <w:pPr>
              <w:pStyle w:val="5"/>
              <w:spacing w:before="56" w:line="203" w:lineRule="auto"/>
              <w:ind w:left="107" w:right="122" w:firstLine="4"/>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kern w:val="0"/>
                <w:sz w:val="21"/>
                <w:szCs w:val="21"/>
                <w:lang w:eastAsia="zh-CN"/>
              </w:rPr>
              <w:t>3</w:t>
            </w: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kern w:val="0"/>
                <w:sz w:val="21"/>
                <w:szCs w:val="21"/>
                <w:lang w:eastAsia="zh-CN"/>
              </w:rPr>
              <w:t>正确记录</w:t>
            </w:r>
            <w:r>
              <w:rPr>
                <w:rFonts w:hint="eastAsia" w:ascii="方正仿宋_GB2312" w:hAnsi="方正仿宋_GB2312" w:eastAsia="方正仿宋_GB2312" w:cs="方正仿宋_GB2312"/>
                <w:kern w:val="0"/>
                <w:sz w:val="21"/>
                <w:szCs w:val="21"/>
                <w:lang w:val="zh-CN" w:eastAsia="zh-CN"/>
              </w:rPr>
              <w:t>小灯泡的额定电压</w:t>
            </w:r>
            <w:r>
              <w:rPr>
                <w:rFonts w:hint="eastAsia" w:ascii="方正仿宋_GB2312" w:hAnsi="方正仿宋_GB2312" w:eastAsia="方正仿宋_GB2312" w:cs="方正仿宋_GB2312"/>
                <w:kern w:val="0"/>
                <w:sz w:val="21"/>
                <w:szCs w:val="21"/>
                <w:lang w:eastAsia="zh-CN"/>
              </w:rPr>
              <w:t>值。</w:t>
            </w:r>
            <w:r>
              <w:rPr>
                <w:rFonts w:hint="eastAsia" w:ascii="方正仿宋_GB2312" w:hAnsi="方正仿宋_GB2312" w:eastAsia="方正仿宋_GB2312" w:cs="方正仿宋_GB2312"/>
                <w:kern w:val="0"/>
                <w:sz w:val="21"/>
                <w:szCs w:val="21"/>
                <w:lang w:val="zh-CN" w:eastAsia="zh-CN"/>
              </w:rPr>
              <w:t xml:space="preserve"> (</w:t>
            </w:r>
            <w:r>
              <w:rPr>
                <w:rFonts w:hint="eastAsia" w:ascii="方正仿宋_GB2312" w:hAnsi="方正仿宋_GB2312" w:eastAsia="方正仿宋_GB2312" w:cs="方正仿宋_GB2312"/>
                <w:kern w:val="0"/>
                <w:sz w:val="21"/>
                <w:szCs w:val="21"/>
                <w:lang w:eastAsia="zh-CN"/>
              </w:rPr>
              <w:t>0.5</w:t>
            </w:r>
            <w:r>
              <w:rPr>
                <w:rFonts w:hint="eastAsia" w:ascii="方正仿宋_GB2312" w:hAnsi="方正仿宋_GB2312" w:eastAsia="方正仿宋_GB2312" w:cs="方正仿宋_GB2312"/>
                <w:kern w:val="0"/>
                <w:sz w:val="21"/>
                <w:szCs w:val="21"/>
                <w:lang w:val="zh-CN" w:eastAsia="zh-CN"/>
              </w:rPr>
              <w:t>分)）</w:t>
            </w:r>
          </w:p>
        </w:tc>
        <w:tc>
          <w:tcPr>
            <w:tcW w:w="800" w:type="dxa"/>
            <w:vAlign w:val="center"/>
          </w:tcPr>
          <w:p>
            <w:pPr>
              <w:pStyle w:val="5"/>
              <w:spacing w:before="198" w:line="184" w:lineRule="auto"/>
              <w:ind w:left="199"/>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8"/>
                <w:sz w:val="21"/>
                <w:szCs w:val="21"/>
                <w:lang w:eastAsia="zh-CN"/>
              </w:rPr>
              <w:t>2</w:t>
            </w:r>
            <w:r>
              <w:rPr>
                <w:rFonts w:hint="eastAsia" w:ascii="方正仿宋_GB2312" w:hAnsi="方正仿宋_GB2312" w:eastAsia="方正仿宋_GB2312" w:cs="方正仿宋_GB2312"/>
                <w:spacing w:val="18"/>
                <w:sz w:val="21"/>
                <w:szCs w:val="21"/>
              </w:rPr>
              <w:t>分</w:t>
            </w:r>
          </w:p>
        </w:tc>
        <w:tc>
          <w:tcPr>
            <w:tcW w:w="680" w:type="dxa"/>
          </w:tcPr>
          <w:p>
            <w:pPr>
              <w:rPr>
                <w:rFonts w:hint="eastAsia" w:ascii="方正仿宋_GB2312" w:hAnsi="方正仿宋_GB2312" w:eastAsia="方正仿宋_GB2312" w:cs="方正仿宋_GB2312"/>
                <w:szCs w:val="21"/>
              </w:rPr>
            </w:pPr>
          </w:p>
        </w:tc>
        <w:tc>
          <w:tcPr>
            <w:tcW w:w="650" w:type="dxa"/>
            <w:tcBorders>
              <w:right w:val="single" w:color="000000" w:sz="6" w:space="0"/>
            </w:tcBorders>
          </w:tcPr>
          <w:p>
            <w:pPr>
              <w:rPr>
                <w:rFonts w:hint="eastAsia" w:ascii="方正仿宋_GB2312" w:hAnsi="方正仿宋_GB2312" w:eastAsia="方正仿宋_GB2312" w:cs="方正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1570" w:type="dxa"/>
            <w:tcBorders>
              <w:left w:val="single" w:color="000000" w:sz="6" w:space="0"/>
            </w:tcBorders>
            <w:vAlign w:val="center"/>
          </w:tcPr>
          <w:p>
            <w:pPr>
              <w:pStyle w:val="5"/>
              <w:spacing w:before="73" w:line="246" w:lineRule="auto"/>
              <w:ind w:left="108" w:right="102" w:firstLine="6"/>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5"/>
                <w:position w:val="-1"/>
                <w:sz w:val="21"/>
                <w:szCs w:val="21"/>
                <w:lang w:eastAsia="zh-CN"/>
              </w:rPr>
              <w:t>2.</w:t>
            </w:r>
            <w:r>
              <w:rPr>
                <w:rFonts w:hint="eastAsia" w:ascii="方正仿宋_GB2312" w:hAnsi="方正仿宋_GB2312" w:eastAsia="方正仿宋_GB2312" w:cs="方正仿宋_GB2312"/>
                <w:spacing w:val="5"/>
                <w:sz w:val="21"/>
                <w:szCs w:val="21"/>
                <w:lang w:eastAsia="zh-CN"/>
              </w:rPr>
              <w:t>测量小灯泡的额</w:t>
            </w:r>
            <w:r>
              <w:rPr>
                <w:rFonts w:hint="eastAsia" w:ascii="方正仿宋_GB2312" w:hAnsi="方正仿宋_GB2312" w:eastAsia="方正仿宋_GB2312" w:cs="方正仿宋_GB2312"/>
                <w:spacing w:val="6"/>
                <w:sz w:val="21"/>
                <w:szCs w:val="21"/>
                <w:lang w:eastAsia="zh-CN"/>
              </w:rPr>
              <w:t>定功率</w:t>
            </w:r>
          </w:p>
        </w:tc>
        <w:tc>
          <w:tcPr>
            <w:tcW w:w="4930" w:type="dxa"/>
            <w:vAlign w:val="center"/>
          </w:tcPr>
          <w:p>
            <w:pPr>
              <w:pStyle w:val="5"/>
              <w:spacing w:line="235" w:lineRule="auto"/>
              <w:ind w:left="124" w:right="94" w:hanging="15"/>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kern w:val="0"/>
                <w:sz w:val="21"/>
                <w:szCs w:val="21"/>
                <w:lang w:eastAsia="zh-CN"/>
              </w:rPr>
              <w:t>1</w:t>
            </w: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spacing w:val="13"/>
                <w:sz w:val="21"/>
                <w:szCs w:val="21"/>
                <w:lang w:eastAsia="zh-CN"/>
              </w:rPr>
              <w:t>移动滑动变阻器滑片,使小灯泡两端的电压等</w:t>
            </w:r>
            <w:r>
              <w:rPr>
                <w:rFonts w:hint="eastAsia" w:ascii="方正仿宋_GB2312" w:hAnsi="方正仿宋_GB2312" w:eastAsia="方正仿宋_GB2312" w:cs="方正仿宋_GB2312"/>
                <w:spacing w:val="12"/>
                <w:sz w:val="21"/>
                <w:szCs w:val="21"/>
                <w:lang w:eastAsia="zh-CN"/>
              </w:rPr>
              <w:t>于额定</w:t>
            </w:r>
            <w:r>
              <w:rPr>
                <w:rFonts w:hint="eastAsia" w:ascii="方正仿宋_GB2312" w:hAnsi="方正仿宋_GB2312" w:eastAsia="方正仿宋_GB2312" w:cs="方正仿宋_GB2312"/>
                <w:spacing w:val="10"/>
                <w:sz w:val="21"/>
                <w:szCs w:val="21"/>
                <w:lang w:eastAsia="zh-CN"/>
              </w:rPr>
              <w:t>电压,记录电压表示数。</w:t>
            </w:r>
            <w:r>
              <w:rPr>
                <w:rFonts w:hint="eastAsia" w:ascii="方正仿宋_GB2312" w:hAnsi="方正仿宋_GB2312" w:eastAsia="方正仿宋_GB2312" w:cs="方正仿宋_GB2312"/>
                <w:spacing w:val="-14"/>
                <w:sz w:val="21"/>
                <w:szCs w:val="21"/>
                <w:lang w:eastAsia="zh-CN"/>
              </w:rPr>
              <w:t xml:space="preserve"> </w:t>
            </w:r>
            <w:r>
              <w:rPr>
                <w:rFonts w:hint="eastAsia" w:ascii="方正仿宋_GB2312" w:hAnsi="方正仿宋_GB2312" w:eastAsia="方正仿宋_GB2312" w:cs="方正仿宋_GB2312"/>
                <w:spacing w:val="10"/>
                <w:sz w:val="21"/>
                <w:szCs w:val="21"/>
                <w:lang w:eastAsia="zh-CN"/>
              </w:rPr>
              <w:t>(0.5分)</w:t>
            </w:r>
          </w:p>
          <w:p>
            <w:pPr>
              <w:pStyle w:val="5"/>
              <w:spacing w:line="179" w:lineRule="auto"/>
              <w:ind w:left="107"/>
              <w:jc w:val="left"/>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kern w:val="0"/>
                <w:sz w:val="21"/>
                <w:szCs w:val="21"/>
                <w:lang w:eastAsia="zh-CN"/>
              </w:rPr>
              <w:t>2</w:t>
            </w: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spacing w:val="6"/>
                <w:sz w:val="21"/>
                <w:szCs w:val="21"/>
                <w:lang w:eastAsia="zh-CN"/>
              </w:rPr>
              <w:t>读出电流表示数并记录。</w:t>
            </w:r>
            <w:r>
              <w:rPr>
                <w:rFonts w:hint="eastAsia" w:ascii="方正仿宋_GB2312" w:hAnsi="方正仿宋_GB2312" w:eastAsia="方正仿宋_GB2312" w:cs="方正仿宋_GB2312"/>
                <w:spacing w:val="-8"/>
                <w:sz w:val="21"/>
                <w:szCs w:val="21"/>
                <w:lang w:eastAsia="zh-CN"/>
              </w:rPr>
              <w:t xml:space="preserve"> </w:t>
            </w:r>
            <w:r>
              <w:rPr>
                <w:rFonts w:hint="eastAsia" w:ascii="方正仿宋_GB2312" w:hAnsi="方正仿宋_GB2312" w:eastAsia="方正仿宋_GB2312" w:cs="方正仿宋_GB2312"/>
                <w:spacing w:val="6"/>
                <w:sz w:val="21"/>
                <w:szCs w:val="21"/>
                <w:lang w:eastAsia="zh-CN"/>
              </w:rPr>
              <w:t>(0.5分)</w:t>
            </w:r>
          </w:p>
          <w:p>
            <w:pPr>
              <w:pStyle w:val="5"/>
              <w:spacing w:line="243" w:lineRule="auto"/>
              <w:ind w:left="109" w:right="94" w:firstLine="3"/>
              <w:jc w:val="left"/>
              <w:rPr>
                <w:rFonts w:hint="eastAsia" w:ascii="方正仿宋_GB2312" w:hAnsi="方正仿宋_GB2312" w:eastAsia="方正仿宋_GB2312" w:cs="方正仿宋_GB2312"/>
                <w:spacing w:val="13"/>
                <w:sz w:val="21"/>
                <w:szCs w:val="21"/>
                <w:lang w:eastAsia="zh-CN"/>
              </w:rPr>
            </w:pPr>
            <w:r>
              <w:rPr>
                <w:rFonts w:hint="eastAsia" w:ascii="方正仿宋_GB2312" w:hAnsi="方正仿宋_GB2312" w:eastAsia="方正仿宋_GB2312" w:cs="方正仿宋_GB2312"/>
                <w:spacing w:val="13"/>
                <w:sz w:val="21"/>
                <w:szCs w:val="21"/>
                <w:lang w:eastAsia="zh-CN"/>
              </w:rPr>
              <w:t>（3）观察并记录小灯泡亮度是否正常。</w:t>
            </w:r>
            <w:r>
              <w:rPr>
                <w:rFonts w:hint="eastAsia" w:ascii="方正仿宋_GB2312" w:hAnsi="方正仿宋_GB2312" w:eastAsia="方正仿宋_GB2312" w:cs="方正仿宋_GB2312"/>
                <w:spacing w:val="6"/>
                <w:sz w:val="21"/>
                <w:szCs w:val="21"/>
                <w:lang w:eastAsia="zh-CN"/>
              </w:rPr>
              <w:t>(0.5分)</w:t>
            </w:r>
          </w:p>
          <w:p>
            <w:pPr>
              <w:pStyle w:val="5"/>
              <w:spacing w:line="243" w:lineRule="auto"/>
              <w:ind w:left="109" w:right="94" w:firstLine="3"/>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3"/>
                <w:sz w:val="21"/>
                <w:szCs w:val="21"/>
                <w:lang w:eastAsia="zh-CN"/>
              </w:rPr>
              <w:t>（4）断开开关,</w:t>
            </w:r>
            <w:r>
              <w:rPr>
                <w:rFonts w:hint="eastAsia" w:ascii="方正仿宋_GB2312" w:hAnsi="方正仿宋_GB2312" w:eastAsia="方正仿宋_GB2312" w:cs="方正仿宋_GB2312"/>
                <w:spacing w:val="12"/>
                <w:sz w:val="21"/>
                <w:szCs w:val="21"/>
                <w:lang w:eastAsia="zh-CN"/>
              </w:rPr>
              <w:t>计算并</w:t>
            </w:r>
            <w:r>
              <w:rPr>
                <w:rFonts w:hint="eastAsia" w:ascii="方正仿宋_GB2312" w:hAnsi="方正仿宋_GB2312" w:eastAsia="方正仿宋_GB2312" w:cs="方正仿宋_GB2312"/>
                <w:spacing w:val="6"/>
                <w:sz w:val="21"/>
                <w:szCs w:val="21"/>
                <w:lang w:eastAsia="zh-CN"/>
              </w:rPr>
              <w:t>记录小灯泡的额定功率。</w:t>
            </w:r>
            <w:r>
              <w:rPr>
                <w:rFonts w:hint="eastAsia" w:ascii="方正仿宋_GB2312" w:hAnsi="方正仿宋_GB2312" w:eastAsia="方正仿宋_GB2312" w:cs="方正仿宋_GB2312"/>
                <w:spacing w:val="-9"/>
                <w:sz w:val="21"/>
                <w:szCs w:val="21"/>
                <w:lang w:eastAsia="zh-CN"/>
              </w:rPr>
              <w:t xml:space="preserve"> </w:t>
            </w:r>
            <w:r>
              <w:rPr>
                <w:rFonts w:hint="eastAsia" w:ascii="方正仿宋_GB2312" w:hAnsi="方正仿宋_GB2312" w:eastAsia="方正仿宋_GB2312" w:cs="方正仿宋_GB2312"/>
                <w:spacing w:val="6"/>
                <w:sz w:val="21"/>
                <w:szCs w:val="21"/>
              </w:rPr>
              <w:t>(</w:t>
            </w:r>
            <w:r>
              <w:rPr>
                <w:rFonts w:hint="eastAsia" w:ascii="方正仿宋_GB2312" w:hAnsi="方正仿宋_GB2312" w:eastAsia="方正仿宋_GB2312" w:cs="方正仿宋_GB2312"/>
                <w:spacing w:val="6"/>
                <w:sz w:val="21"/>
                <w:szCs w:val="21"/>
                <w:lang w:eastAsia="zh-CN"/>
              </w:rPr>
              <w:t>0.5</w:t>
            </w:r>
            <w:r>
              <w:rPr>
                <w:rFonts w:hint="eastAsia" w:ascii="方正仿宋_GB2312" w:hAnsi="方正仿宋_GB2312" w:eastAsia="方正仿宋_GB2312" w:cs="方正仿宋_GB2312"/>
                <w:spacing w:val="6"/>
                <w:sz w:val="21"/>
                <w:szCs w:val="21"/>
              </w:rPr>
              <w:t>分)</w:t>
            </w:r>
          </w:p>
        </w:tc>
        <w:tc>
          <w:tcPr>
            <w:tcW w:w="800" w:type="dxa"/>
            <w:vAlign w:val="center"/>
          </w:tcPr>
          <w:p>
            <w:pPr>
              <w:pStyle w:val="5"/>
              <w:spacing w:before="73" w:line="184" w:lineRule="auto"/>
              <w:ind w:left="198"/>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9"/>
                <w:sz w:val="21"/>
                <w:szCs w:val="21"/>
                <w:lang w:eastAsia="zh-CN"/>
              </w:rPr>
              <w:t>2</w:t>
            </w:r>
            <w:r>
              <w:rPr>
                <w:rFonts w:hint="eastAsia" w:ascii="方正仿宋_GB2312" w:hAnsi="方正仿宋_GB2312" w:eastAsia="方正仿宋_GB2312" w:cs="方正仿宋_GB2312"/>
                <w:spacing w:val="19"/>
                <w:sz w:val="21"/>
                <w:szCs w:val="21"/>
              </w:rPr>
              <w:t>分</w:t>
            </w:r>
          </w:p>
        </w:tc>
        <w:tc>
          <w:tcPr>
            <w:tcW w:w="680" w:type="dxa"/>
          </w:tcPr>
          <w:p>
            <w:pPr>
              <w:rPr>
                <w:rFonts w:hint="eastAsia" w:ascii="方正仿宋_GB2312" w:hAnsi="方正仿宋_GB2312" w:eastAsia="方正仿宋_GB2312" w:cs="方正仿宋_GB2312"/>
                <w:szCs w:val="21"/>
              </w:rPr>
            </w:pPr>
          </w:p>
        </w:tc>
        <w:tc>
          <w:tcPr>
            <w:tcW w:w="650" w:type="dxa"/>
            <w:tcBorders>
              <w:right w:val="single" w:color="000000" w:sz="6" w:space="0"/>
            </w:tcBorders>
          </w:tcPr>
          <w:p>
            <w:pPr>
              <w:rPr>
                <w:rFonts w:hint="eastAsia" w:ascii="方正仿宋_GB2312" w:hAnsi="方正仿宋_GB2312" w:eastAsia="方正仿宋_GB2312" w:cs="方正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570" w:type="dxa"/>
            <w:tcBorders>
              <w:left w:val="single" w:color="000000" w:sz="6" w:space="0"/>
            </w:tcBorders>
            <w:vAlign w:val="center"/>
          </w:tcPr>
          <w:p>
            <w:pPr>
              <w:pStyle w:val="5"/>
              <w:spacing w:before="73" w:line="246" w:lineRule="auto"/>
              <w:ind w:left="111" w:right="102"/>
              <w:jc w:val="center"/>
              <w:rPr>
                <w:rFonts w:hint="eastAsia"/>
                <w:lang w:eastAsia="zh-CN"/>
              </w:rPr>
            </w:pPr>
            <w:r>
              <w:rPr>
                <w:rFonts w:hint="eastAsia" w:ascii="方正仿宋_GB2312" w:hAnsi="方正仿宋_GB2312" w:eastAsia="方正仿宋_GB2312" w:cs="方正仿宋_GB2312"/>
                <w:spacing w:val="5"/>
                <w:position w:val="-1"/>
                <w:sz w:val="21"/>
                <w:szCs w:val="21"/>
                <w:lang w:eastAsia="zh-CN"/>
              </w:rPr>
              <w:t>3.</w:t>
            </w:r>
            <w:r>
              <w:rPr>
                <w:rFonts w:hint="eastAsia" w:ascii="方正仿宋_GB2312" w:hAnsi="方正仿宋_GB2312" w:eastAsia="方正仿宋_GB2312" w:cs="方正仿宋_GB2312"/>
                <w:spacing w:val="5"/>
                <w:sz w:val="21"/>
                <w:szCs w:val="21"/>
                <w:lang w:eastAsia="zh-CN"/>
              </w:rPr>
              <w:t>测量小灯泡的实际</w:t>
            </w:r>
            <w:r>
              <w:rPr>
                <w:rFonts w:hint="eastAsia" w:ascii="方正仿宋_GB2312" w:hAnsi="方正仿宋_GB2312" w:eastAsia="方正仿宋_GB2312" w:cs="方正仿宋_GB2312"/>
                <w:spacing w:val="6"/>
                <w:sz w:val="21"/>
                <w:szCs w:val="21"/>
                <w:lang w:eastAsia="zh-CN"/>
              </w:rPr>
              <w:t>功率</w:t>
            </w:r>
          </w:p>
        </w:tc>
        <w:tc>
          <w:tcPr>
            <w:tcW w:w="4930" w:type="dxa"/>
            <w:vAlign w:val="center"/>
          </w:tcPr>
          <w:p>
            <w:pPr>
              <w:pStyle w:val="5"/>
              <w:spacing w:line="236" w:lineRule="auto"/>
              <w:jc w:val="left"/>
              <w:rPr>
                <w:rFonts w:hint="eastAsia" w:ascii="方正仿宋_GB2312" w:hAnsi="方正仿宋_GB2312" w:eastAsia="方正仿宋_GB2312" w:cs="方正仿宋_GB2312"/>
                <w:kern w:val="0"/>
                <w:sz w:val="21"/>
                <w:szCs w:val="21"/>
                <w:lang w:val="zh-CN" w:eastAsia="zh-CN"/>
              </w:rPr>
            </w:pP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kern w:val="0"/>
                <w:sz w:val="21"/>
                <w:szCs w:val="21"/>
                <w:lang w:eastAsia="zh-CN"/>
              </w:rPr>
              <w:t>1</w:t>
            </w:r>
            <w:r>
              <w:rPr>
                <w:rFonts w:hint="eastAsia" w:ascii="方正仿宋_GB2312" w:hAnsi="方正仿宋_GB2312" w:eastAsia="方正仿宋_GB2312" w:cs="方正仿宋_GB2312"/>
                <w:kern w:val="0"/>
                <w:sz w:val="21"/>
                <w:szCs w:val="21"/>
                <w:lang w:val="zh-CN" w:eastAsia="zh-CN"/>
              </w:rPr>
              <w:t>）移动滑动变阻器</w:t>
            </w:r>
            <w:r>
              <w:rPr>
                <w:rFonts w:hint="eastAsia" w:ascii="方正仿宋_GB2312" w:hAnsi="方正仿宋_GB2312" w:eastAsia="方正仿宋_GB2312" w:cs="方正仿宋_GB2312"/>
                <w:kern w:val="0"/>
                <w:sz w:val="21"/>
                <w:szCs w:val="21"/>
                <w:lang w:eastAsia="zh-CN"/>
              </w:rPr>
              <w:t>,</w:t>
            </w:r>
            <w:r>
              <w:rPr>
                <w:rFonts w:hint="eastAsia" w:ascii="方正仿宋_GB2312" w:hAnsi="方正仿宋_GB2312" w:eastAsia="方正仿宋_GB2312" w:cs="方正仿宋_GB2312"/>
                <w:kern w:val="0"/>
                <w:sz w:val="21"/>
                <w:szCs w:val="21"/>
                <w:lang w:val="zh-CN" w:eastAsia="zh-CN"/>
              </w:rPr>
              <w:t>使小灯泡两端电压低于额定电压, 读出并记录电压表示数。 (</w:t>
            </w:r>
            <w:r>
              <w:rPr>
                <w:rFonts w:hint="eastAsia" w:ascii="方正仿宋_GB2312" w:hAnsi="方正仿宋_GB2312" w:eastAsia="方正仿宋_GB2312" w:cs="方正仿宋_GB2312"/>
                <w:kern w:val="0"/>
                <w:sz w:val="21"/>
                <w:szCs w:val="21"/>
                <w:lang w:eastAsia="zh-CN"/>
              </w:rPr>
              <w:t>0.5</w:t>
            </w:r>
            <w:r>
              <w:rPr>
                <w:rFonts w:hint="eastAsia" w:ascii="方正仿宋_GB2312" w:hAnsi="方正仿宋_GB2312" w:eastAsia="方正仿宋_GB2312" w:cs="方正仿宋_GB2312"/>
                <w:kern w:val="0"/>
                <w:sz w:val="21"/>
                <w:szCs w:val="21"/>
                <w:lang w:val="zh-CN" w:eastAsia="zh-CN"/>
              </w:rPr>
              <w:t>分)</w:t>
            </w:r>
          </w:p>
          <w:p>
            <w:pPr>
              <w:pStyle w:val="5"/>
              <w:spacing w:line="236" w:lineRule="auto"/>
              <w:jc w:val="left"/>
              <w:rPr>
                <w:rFonts w:hint="eastAsia" w:ascii="方正仿宋_GB2312" w:hAnsi="方正仿宋_GB2312" w:eastAsia="方正仿宋_GB2312" w:cs="方正仿宋_GB2312"/>
                <w:kern w:val="0"/>
                <w:sz w:val="21"/>
                <w:szCs w:val="21"/>
                <w:lang w:val="zh-CN" w:eastAsia="zh-CN"/>
              </w:rPr>
            </w:pP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kern w:val="0"/>
                <w:sz w:val="21"/>
                <w:szCs w:val="21"/>
                <w:lang w:eastAsia="zh-CN"/>
              </w:rPr>
              <w:t>2</w:t>
            </w:r>
            <w:r>
              <w:rPr>
                <w:rFonts w:hint="eastAsia" w:ascii="方正仿宋_GB2312" w:hAnsi="方正仿宋_GB2312" w:eastAsia="方正仿宋_GB2312" w:cs="方正仿宋_GB2312"/>
                <w:kern w:val="0"/>
                <w:sz w:val="21"/>
                <w:szCs w:val="21"/>
                <w:lang w:val="zh-CN" w:eastAsia="zh-CN"/>
              </w:rPr>
              <w:t>）读出电流表示数并记录。 (</w:t>
            </w:r>
            <w:r>
              <w:rPr>
                <w:rFonts w:hint="eastAsia" w:ascii="方正仿宋_GB2312" w:hAnsi="方正仿宋_GB2312" w:eastAsia="方正仿宋_GB2312" w:cs="方正仿宋_GB2312"/>
                <w:kern w:val="0"/>
                <w:sz w:val="21"/>
                <w:szCs w:val="21"/>
                <w:lang w:eastAsia="zh-CN"/>
              </w:rPr>
              <w:t>0.5</w:t>
            </w:r>
            <w:r>
              <w:rPr>
                <w:rFonts w:hint="eastAsia" w:ascii="方正仿宋_GB2312" w:hAnsi="方正仿宋_GB2312" w:eastAsia="方正仿宋_GB2312" w:cs="方正仿宋_GB2312"/>
                <w:kern w:val="0"/>
                <w:sz w:val="21"/>
                <w:szCs w:val="21"/>
                <w:lang w:val="zh-CN" w:eastAsia="zh-CN"/>
              </w:rPr>
              <w:t>分)</w:t>
            </w:r>
          </w:p>
          <w:p>
            <w:pPr>
              <w:pStyle w:val="5"/>
              <w:spacing w:line="236" w:lineRule="auto"/>
              <w:jc w:val="left"/>
              <w:rPr>
                <w:rFonts w:hint="eastAsia" w:ascii="方正仿宋_GB2312" w:hAnsi="方正仿宋_GB2312" w:eastAsia="方正仿宋_GB2312" w:cs="方正仿宋_GB2312"/>
                <w:kern w:val="0"/>
                <w:sz w:val="21"/>
                <w:szCs w:val="21"/>
                <w:lang w:val="zh-CN" w:eastAsia="zh-CN"/>
              </w:rPr>
            </w:pPr>
            <w:r>
              <w:rPr>
                <w:rFonts w:hint="eastAsia" w:ascii="方正仿宋_GB2312" w:hAnsi="方正仿宋_GB2312" w:eastAsia="方正仿宋_GB2312" w:cs="方正仿宋_GB2312"/>
                <w:spacing w:val="13"/>
                <w:sz w:val="21"/>
                <w:szCs w:val="21"/>
                <w:lang w:eastAsia="zh-CN"/>
              </w:rPr>
              <w:t>（3）</w:t>
            </w:r>
            <w:r>
              <w:rPr>
                <w:rFonts w:hint="eastAsia" w:ascii="方正仿宋_GB2312" w:hAnsi="方正仿宋_GB2312" w:eastAsia="方正仿宋_GB2312" w:cs="方正仿宋_GB2312"/>
                <w:kern w:val="0"/>
                <w:sz w:val="21"/>
                <w:szCs w:val="21"/>
                <w:lang w:val="zh-CN" w:eastAsia="zh-CN"/>
              </w:rPr>
              <w:t>观察并记录小灯泡亮度是否正常。(</w:t>
            </w:r>
            <w:r>
              <w:rPr>
                <w:rFonts w:hint="eastAsia" w:ascii="方正仿宋_GB2312" w:hAnsi="方正仿宋_GB2312" w:eastAsia="方正仿宋_GB2312" w:cs="方正仿宋_GB2312"/>
                <w:kern w:val="0"/>
                <w:sz w:val="21"/>
                <w:szCs w:val="21"/>
                <w:lang w:eastAsia="zh-CN"/>
              </w:rPr>
              <w:t>0.5</w:t>
            </w:r>
            <w:r>
              <w:rPr>
                <w:rFonts w:hint="eastAsia" w:ascii="方正仿宋_GB2312" w:hAnsi="方正仿宋_GB2312" w:eastAsia="方正仿宋_GB2312" w:cs="方正仿宋_GB2312"/>
                <w:kern w:val="0"/>
                <w:sz w:val="21"/>
                <w:szCs w:val="21"/>
                <w:lang w:val="zh-CN" w:eastAsia="zh-CN"/>
              </w:rPr>
              <w:t>分)</w:t>
            </w:r>
          </w:p>
          <w:p>
            <w:pPr>
              <w:pStyle w:val="5"/>
              <w:spacing w:line="236" w:lineRule="auto"/>
              <w:jc w:val="left"/>
              <w:rPr>
                <w:rFonts w:hint="eastAsia"/>
              </w:rPr>
            </w:pPr>
            <w:r>
              <w:rPr>
                <w:rFonts w:hint="eastAsia" w:ascii="方正仿宋_GB2312" w:hAnsi="方正仿宋_GB2312" w:eastAsia="方正仿宋_GB2312" w:cs="方正仿宋_GB2312"/>
                <w:spacing w:val="13"/>
                <w:sz w:val="21"/>
                <w:szCs w:val="21"/>
                <w:lang w:eastAsia="zh-CN"/>
              </w:rPr>
              <w:t>（4）</w:t>
            </w:r>
            <w:r>
              <w:rPr>
                <w:rFonts w:hint="eastAsia" w:ascii="方正仿宋_GB2312" w:hAnsi="方正仿宋_GB2312" w:eastAsia="方正仿宋_GB2312" w:cs="方正仿宋_GB2312"/>
                <w:kern w:val="0"/>
                <w:sz w:val="21"/>
                <w:szCs w:val="21"/>
                <w:lang w:val="zh-CN" w:eastAsia="zh-CN"/>
              </w:rPr>
              <w:t>断开开关,计算并记录小灯泡的</w:t>
            </w:r>
            <w:r>
              <w:rPr>
                <w:rFonts w:hint="eastAsia" w:ascii="方正仿宋_GB2312" w:hAnsi="方正仿宋_GB2312" w:eastAsia="方正仿宋_GB2312" w:cs="方正仿宋_GB2312"/>
                <w:kern w:val="0"/>
                <w:sz w:val="21"/>
                <w:szCs w:val="21"/>
                <w:lang w:eastAsia="zh-CN"/>
              </w:rPr>
              <w:t>实际</w:t>
            </w:r>
            <w:r>
              <w:rPr>
                <w:rFonts w:hint="eastAsia" w:ascii="方正仿宋_GB2312" w:hAnsi="方正仿宋_GB2312" w:eastAsia="方正仿宋_GB2312" w:cs="方正仿宋_GB2312"/>
                <w:kern w:val="0"/>
                <w:sz w:val="21"/>
                <w:szCs w:val="21"/>
                <w:lang w:val="zh-CN" w:eastAsia="zh-CN"/>
              </w:rPr>
              <w:t>功率。（</w:t>
            </w:r>
            <w:r>
              <w:rPr>
                <w:rFonts w:hint="eastAsia" w:ascii="方正仿宋_GB2312" w:hAnsi="方正仿宋_GB2312" w:eastAsia="方正仿宋_GB2312" w:cs="方正仿宋_GB2312"/>
                <w:kern w:val="0"/>
                <w:sz w:val="21"/>
                <w:szCs w:val="21"/>
                <w:lang w:eastAsia="zh-CN"/>
              </w:rPr>
              <w:t>0.5</w:t>
            </w:r>
            <w:r>
              <w:rPr>
                <w:rFonts w:hint="eastAsia" w:ascii="方正仿宋_GB2312" w:hAnsi="方正仿宋_GB2312" w:eastAsia="方正仿宋_GB2312" w:cs="方正仿宋_GB2312"/>
                <w:kern w:val="0"/>
                <w:sz w:val="21"/>
                <w:szCs w:val="21"/>
                <w:lang w:val="zh-CN" w:eastAsia="zh-CN"/>
              </w:rPr>
              <w:t>）分)</w:t>
            </w:r>
          </w:p>
        </w:tc>
        <w:tc>
          <w:tcPr>
            <w:tcW w:w="800" w:type="dxa"/>
            <w:vAlign w:val="center"/>
          </w:tcPr>
          <w:p>
            <w:pPr>
              <w:pStyle w:val="5"/>
              <w:spacing w:before="73" w:line="184" w:lineRule="auto"/>
              <w:ind w:left="198"/>
              <w:jc w:val="center"/>
              <w:rPr>
                <w:rFonts w:hint="eastAsia"/>
              </w:rPr>
            </w:pPr>
            <w:r>
              <w:rPr>
                <w:rFonts w:hint="eastAsia" w:ascii="方正仿宋_GB2312" w:hAnsi="方正仿宋_GB2312" w:eastAsia="方正仿宋_GB2312" w:cs="方正仿宋_GB2312"/>
                <w:spacing w:val="19"/>
                <w:sz w:val="21"/>
                <w:szCs w:val="21"/>
                <w:lang w:eastAsia="zh-CN"/>
              </w:rPr>
              <w:t>2分</w:t>
            </w:r>
          </w:p>
        </w:tc>
        <w:tc>
          <w:tcPr>
            <w:tcW w:w="680" w:type="dxa"/>
          </w:tcPr>
          <w:p>
            <w:pPr>
              <w:rPr>
                <w:rFonts w:ascii="Arial"/>
              </w:rPr>
            </w:pPr>
          </w:p>
        </w:tc>
        <w:tc>
          <w:tcPr>
            <w:tcW w:w="650" w:type="dxa"/>
            <w:tcBorders>
              <w:right w:val="single" w:color="000000" w:sz="6"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6" w:space="0"/>
            </w:tcBorders>
          </w:tcPr>
          <w:p>
            <w:pPr>
              <w:pStyle w:val="5"/>
              <w:spacing w:before="210" w:line="185" w:lineRule="auto"/>
              <w:ind w:left="115"/>
              <w:rPr>
                <w:rFonts w:ascii="Arial" w:hAnsi="Arial" w:eastAsia="宋体" w:cs="Arial"/>
                <w:spacing w:val="-4"/>
                <w:position w:val="-1"/>
                <w:lang w:eastAsia="zh-CN"/>
              </w:rPr>
            </w:pPr>
            <w:r>
              <w:rPr>
                <w:rFonts w:hint="eastAsia" w:ascii="方正仿宋_GB2312" w:hAnsi="方正仿宋_GB2312" w:eastAsia="方正仿宋_GB2312" w:cs="方正仿宋_GB2312"/>
                <w:spacing w:val="5"/>
                <w:sz w:val="21"/>
                <w:szCs w:val="21"/>
                <w:lang w:eastAsia="zh-CN"/>
              </w:rPr>
              <w:t>4.分析与论证</w:t>
            </w:r>
          </w:p>
        </w:tc>
        <w:tc>
          <w:tcPr>
            <w:tcW w:w="4930" w:type="dxa"/>
          </w:tcPr>
          <w:p>
            <w:pPr>
              <w:pStyle w:val="5"/>
              <w:spacing w:before="209" w:line="184" w:lineRule="auto"/>
              <w:rPr>
                <w:rFonts w:hint="eastAsia"/>
                <w:spacing w:val="8"/>
              </w:rPr>
            </w:pPr>
            <w:r>
              <w:rPr>
                <w:rFonts w:hint="eastAsia" w:ascii="方正仿宋_GB2312" w:hAnsi="方正仿宋_GB2312" w:eastAsia="方正仿宋_GB2312" w:cs="方正仿宋_GB2312"/>
                <w:kern w:val="0"/>
                <w:sz w:val="21"/>
                <w:szCs w:val="21"/>
                <w:lang w:eastAsia="zh-CN"/>
              </w:rPr>
              <w:t>小灯泡的亮度由小灯泡的</w:t>
            </w:r>
            <w:r>
              <w:rPr>
                <w:rFonts w:hint="eastAsia" w:ascii="方正仿宋_GB2312" w:hAnsi="方正仿宋_GB2312" w:eastAsia="方正仿宋_GB2312" w:cs="方正仿宋_GB2312"/>
                <w:kern w:val="0"/>
                <w:sz w:val="21"/>
                <w:szCs w:val="21"/>
                <w:u w:val="single"/>
                <w:lang w:eastAsia="zh-CN"/>
              </w:rPr>
              <w:t xml:space="preserve"> 实际电功率 </w:t>
            </w:r>
            <w:r>
              <w:rPr>
                <w:rFonts w:hint="eastAsia" w:ascii="方正仿宋_GB2312" w:hAnsi="方正仿宋_GB2312" w:eastAsia="方正仿宋_GB2312" w:cs="方正仿宋_GB2312"/>
                <w:kern w:val="0"/>
                <w:sz w:val="21"/>
                <w:szCs w:val="21"/>
                <w:lang w:eastAsia="zh-CN"/>
              </w:rPr>
              <w:t>决定。</w:t>
            </w:r>
            <w:r>
              <w:rPr>
                <w:rFonts w:hint="eastAsia" w:ascii="方正仿宋_GB2312" w:hAnsi="方正仿宋_GB2312" w:eastAsia="方正仿宋_GB2312" w:cs="方正仿宋_GB2312"/>
                <w:kern w:val="0"/>
                <w:sz w:val="21"/>
                <w:szCs w:val="21"/>
                <w:lang w:val="zh-CN" w:eastAsia="zh-CN"/>
              </w:rPr>
              <w:t>(</w:t>
            </w:r>
            <w:r>
              <w:rPr>
                <w:rFonts w:hint="eastAsia" w:ascii="方正仿宋_GB2312" w:hAnsi="方正仿宋_GB2312" w:eastAsia="方正仿宋_GB2312" w:cs="方正仿宋_GB2312"/>
                <w:kern w:val="0"/>
                <w:sz w:val="21"/>
                <w:szCs w:val="21"/>
                <w:lang w:eastAsia="zh-CN"/>
              </w:rPr>
              <w:t>1</w:t>
            </w:r>
            <w:r>
              <w:rPr>
                <w:rFonts w:hint="eastAsia" w:ascii="方正仿宋_GB2312" w:hAnsi="方正仿宋_GB2312" w:eastAsia="方正仿宋_GB2312" w:cs="方正仿宋_GB2312"/>
                <w:kern w:val="0"/>
                <w:sz w:val="21"/>
                <w:szCs w:val="21"/>
                <w:lang w:val="zh-CN" w:eastAsia="zh-CN"/>
              </w:rPr>
              <w:t>分)</w:t>
            </w:r>
          </w:p>
        </w:tc>
        <w:tc>
          <w:tcPr>
            <w:tcW w:w="800" w:type="dxa"/>
            <w:vAlign w:val="center"/>
          </w:tcPr>
          <w:p>
            <w:pPr>
              <w:pStyle w:val="5"/>
              <w:spacing w:before="73" w:line="184" w:lineRule="auto"/>
              <w:ind w:left="198"/>
              <w:jc w:val="center"/>
              <w:rPr>
                <w:rFonts w:ascii="Arial" w:hAnsi="Arial" w:eastAsia="宋体" w:cs="Arial"/>
                <w:spacing w:val="18"/>
                <w:lang w:eastAsia="zh-CN"/>
              </w:rPr>
            </w:pPr>
            <w:r>
              <w:rPr>
                <w:rFonts w:hint="eastAsia" w:ascii="方正仿宋_GB2312" w:hAnsi="方正仿宋_GB2312" w:eastAsia="方正仿宋_GB2312" w:cs="方正仿宋_GB2312"/>
                <w:spacing w:val="19"/>
                <w:sz w:val="21"/>
                <w:szCs w:val="21"/>
                <w:lang w:eastAsia="zh-CN"/>
              </w:rPr>
              <w:t>1分</w:t>
            </w:r>
          </w:p>
        </w:tc>
        <w:tc>
          <w:tcPr>
            <w:tcW w:w="680" w:type="dxa"/>
          </w:tcPr>
          <w:p>
            <w:pPr>
              <w:rPr>
                <w:rFonts w:ascii="Arial"/>
              </w:rPr>
            </w:pPr>
          </w:p>
        </w:tc>
        <w:tc>
          <w:tcPr>
            <w:tcW w:w="650" w:type="dxa"/>
            <w:tcBorders>
              <w:right w:val="single" w:color="000000" w:sz="6"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570" w:type="dxa"/>
            <w:tcBorders>
              <w:left w:val="single" w:color="000000" w:sz="6" w:space="0"/>
            </w:tcBorders>
          </w:tcPr>
          <w:p>
            <w:pPr>
              <w:pStyle w:val="5"/>
              <w:spacing w:before="210" w:line="185" w:lineRule="auto"/>
              <w:ind w:left="115"/>
              <w:rPr>
                <w:rFonts w:ascii="Arial" w:hAnsi="Arial" w:eastAsia="Arial" w:cs="Arial"/>
                <w:spacing w:val="-4"/>
                <w:position w:val="-1"/>
              </w:rPr>
            </w:pPr>
            <w:r>
              <w:rPr>
                <w:rFonts w:hint="eastAsia" w:ascii="方正仿宋_GB2312" w:hAnsi="方正仿宋_GB2312" w:eastAsia="方正仿宋_GB2312" w:cs="方正仿宋_GB2312"/>
                <w:spacing w:val="5"/>
                <w:sz w:val="21"/>
                <w:szCs w:val="21"/>
                <w:lang w:eastAsia="zh-CN"/>
              </w:rPr>
              <w:t>5.反思与拓展</w:t>
            </w:r>
          </w:p>
        </w:tc>
        <w:tc>
          <w:tcPr>
            <w:tcW w:w="4930" w:type="dxa"/>
            <w:vAlign w:val="center"/>
          </w:tcPr>
          <w:p>
            <w:pPr>
              <w:pStyle w:val="5"/>
              <w:spacing w:line="179" w:lineRule="auto"/>
              <w:ind w:firstLine="420" w:firstLineChars="200"/>
              <w:jc w:val="center"/>
              <w:rPr>
                <w:rFonts w:hint="eastAsia"/>
                <w:spacing w:val="8"/>
                <w:lang w:eastAsia="zh-CN"/>
              </w:rPr>
            </w:pPr>
            <w:r>
              <w:rPr>
                <w:rFonts w:hint="eastAsia" w:ascii="方正仿宋_GB2312" w:hAnsi="方正仿宋_GB2312" w:eastAsia="方正仿宋_GB2312" w:cs="方正仿宋_GB2312"/>
                <w:kern w:val="0"/>
                <w:sz w:val="21"/>
                <w:szCs w:val="21"/>
                <w:lang w:eastAsia="zh-CN"/>
              </w:rPr>
              <w:t>有另一小灯泡，其额定值为（10V、20W），其额定电流是2安</w:t>
            </w:r>
            <w:r>
              <w:rPr>
                <w:rFonts w:hint="eastAsia" w:ascii="方正仿宋_GB2312" w:hAnsi="方正仿宋_GB2312" w:eastAsia="方正仿宋_GB2312" w:cs="方正仿宋_GB2312"/>
                <w:spacing w:val="-8"/>
                <w:sz w:val="21"/>
                <w:szCs w:val="21"/>
                <w:lang w:eastAsia="zh-CN"/>
              </w:rPr>
              <w:t xml:space="preserve"> </w:t>
            </w:r>
            <w:r>
              <w:rPr>
                <w:rFonts w:hint="eastAsia" w:ascii="方正仿宋_GB2312" w:hAnsi="方正仿宋_GB2312" w:eastAsia="方正仿宋_GB2312" w:cs="方正仿宋_GB2312"/>
                <w:spacing w:val="6"/>
                <w:sz w:val="21"/>
                <w:szCs w:val="21"/>
                <w:lang w:eastAsia="zh-CN"/>
              </w:rPr>
              <w:t>(1分)</w:t>
            </w:r>
            <w:r>
              <w:rPr>
                <w:rFonts w:hint="eastAsia" w:ascii="方正仿宋_GB2312" w:hAnsi="方正仿宋_GB2312" w:eastAsia="方正仿宋_GB2312" w:cs="方正仿宋_GB2312"/>
                <w:kern w:val="0"/>
                <w:sz w:val="21"/>
                <w:szCs w:val="21"/>
                <w:lang w:eastAsia="zh-CN"/>
              </w:rPr>
              <w:t>，正常工作时电阻是5欧</w:t>
            </w:r>
            <w:r>
              <w:rPr>
                <w:rFonts w:hint="eastAsia" w:ascii="方正仿宋_GB2312" w:hAnsi="方正仿宋_GB2312" w:eastAsia="方正仿宋_GB2312" w:cs="方正仿宋_GB2312"/>
                <w:spacing w:val="-8"/>
                <w:sz w:val="21"/>
                <w:szCs w:val="21"/>
                <w:lang w:eastAsia="zh-CN"/>
              </w:rPr>
              <w:t xml:space="preserve"> </w:t>
            </w:r>
            <w:r>
              <w:rPr>
                <w:rFonts w:hint="eastAsia" w:ascii="方正仿宋_GB2312" w:hAnsi="方正仿宋_GB2312" w:eastAsia="方正仿宋_GB2312" w:cs="方正仿宋_GB2312"/>
                <w:spacing w:val="6"/>
                <w:sz w:val="21"/>
                <w:szCs w:val="21"/>
                <w:lang w:eastAsia="zh-CN"/>
              </w:rPr>
              <w:t>(1分)</w:t>
            </w:r>
            <w:r>
              <w:rPr>
                <w:rFonts w:hint="eastAsia" w:ascii="方正仿宋_GB2312" w:hAnsi="方正仿宋_GB2312" w:eastAsia="方正仿宋_GB2312" w:cs="方正仿宋_GB2312"/>
                <w:kern w:val="0"/>
                <w:sz w:val="21"/>
                <w:szCs w:val="21"/>
                <w:lang w:eastAsia="zh-CN"/>
              </w:rPr>
              <w:t>。</w:t>
            </w:r>
          </w:p>
        </w:tc>
        <w:tc>
          <w:tcPr>
            <w:tcW w:w="800" w:type="dxa"/>
            <w:vAlign w:val="center"/>
          </w:tcPr>
          <w:p>
            <w:pPr>
              <w:pStyle w:val="5"/>
              <w:spacing w:before="210" w:line="184" w:lineRule="auto"/>
              <w:ind w:left="199"/>
              <w:jc w:val="center"/>
              <w:rPr>
                <w:rFonts w:ascii="Arial" w:hAnsi="Arial" w:eastAsia="宋体" w:cs="Arial"/>
                <w:spacing w:val="18"/>
                <w:lang w:eastAsia="zh-CN"/>
              </w:rPr>
            </w:pPr>
            <w:r>
              <w:rPr>
                <w:rFonts w:hint="eastAsia" w:ascii="方正仿宋_GB2312" w:hAnsi="方正仿宋_GB2312" w:eastAsia="方正仿宋_GB2312" w:cs="方正仿宋_GB2312"/>
                <w:spacing w:val="19"/>
                <w:sz w:val="21"/>
                <w:szCs w:val="21"/>
                <w:lang w:eastAsia="zh-CN"/>
              </w:rPr>
              <w:t>2分</w:t>
            </w:r>
          </w:p>
        </w:tc>
        <w:tc>
          <w:tcPr>
            <w:tcW w:w="680" w:type="dxa"/>
          </w:tcPr>
          <w:p>
            <w:pPr>
              <w:rPr>
                <w:rFonts w:ascii="Arial"/>
              </w:rPr>
            </w:pPr>
          </w:p>
        </w:tc>
        <w:tc>
          <w:tcPr>
            <w:tcW w:w="650" w:type="dxa"/>
            <w:tcBorders>
              <w:right w:val="single" w:color="000000" w:sz="6"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70" w:type="dxa"/>
            <w:tcBorders>
              <w:left w:val="single" w:color="000000" w:sz="6" w:space="0"/>
            </w:tcBorders>
          </w:tcPr>
          <w:p>
            <w:pPr>
              <w:pStyle w:val="5"/>
              <w:spacing w:before="210" w:line="185" w:lineRule="auto"/>
              <w:ind w:left="115"/>
              <w:rPr>
                <w:rFonts w:hint="eastAsia"/>
              </w:rPr>
            </w:pPr>
            <w:r>
              <w:rPr>
                <w:rFonts w:hint="eastAsia" w:ascii="方正仿宋_GB2312" w:hAnsi="方正仿宋_GB2312" w:eastAsia="方正仿宋_GB2312" w:cs="方正仿宋_GB2312"/>
                <w:spacing w:val="5"/>
                <w:sz w:val="21"/>
                <w:szCs w:val="21"/>
                <w:lang w:eastAsia="zh-CN"/>
              </w:rPr>
              <w:t>6.整理器材</w:t>
            </w:r>
          </w:p>
        </w:tc>
        <w:tc>
          <w:tcPr>
            <w:tcW w:w="4930" w:type="dxa"/>
          </w:tcPr>
          <w:p>
            <w:pPr>
              <w:pStyle w:val="5"/>
              <w:spacing w:before="209" w:line="184" w:lineRule="auto"/>
              <w:ind w:left="109"/>
              <w:rPr>
                <w:rFonts w:hint="eastAsia"/>
              </w:rPr>
            </w:pPr>
            <w:r>
              <w:rPr>
                <w:rFonts w:hint="eastAsia" w:ascii="方正仿宋_GB2312" w:hAnsi="方正仿宋_GB2312" w:eastAsia="方正仿宋_GB2312" w:cs="方正仿宋_GB2312"/>
                <w:kern w:val="0"/>
                <w:sz w:val="21"/>
                <w:szCs w:val="21"/>
                <w:lang w:val="zh-CN" w:eastAsia="zh-CN"/>
              </w:rPr>
              <w:t>把器材放回原位。</w:t>
            </w:r>
          </w:p>
        </w:tc>
        <w:tc>
          <w:tcPr>
            <w:tcW w:w="800" w:type="dxa"/>
            <w:vAlign w:val="center"/>
          </w:tcPr>
          <w:p>
            <w:pPr>
              <w:pStyle w:val="5"/>
              <w:spacing w:before="210" w:line="184" w:lineRule="auto"/>
              <w:ind w:left="199"/>
              <w:jc w:val="center"/>
              <w:rPr>
                <w:rFonts w:hint="eastAsia"/>
              </w:rPr>
            </w:pPr>
            <w:r>
              <w:rPr>
                <w:rFonts w:hint="eastAsia" w:ascii="方正仿宋_GB2312" w:hAnsi="方正仿宋_GB2312" w:eastAsia="方正仿宋_GB2312" w:cs="方正仿宋_GB2312"/>
                <w:spacing w:val="19"/>
                <w:sz w:val="21"/>
                <w:szCs w:val="21"/>
                <w:lang w:eastAsia="zh-CN"/>
              </w:rPr>
              <w:t>1分</w:t>
            </w:r>
          </w:p>
        </w:tc>
        <w:tc>
          <w:tcPr>
            <w:tcW w:w="680" w:type="dxa"/>
          </w:tcPr>
          <w:p>
            <w:pPr>
              <w:rPr>
                <w:rFonts w:ascii="Arial"/>
              </w:rPr>
            </w:pPr>
          </w:p>
        </w:tc>
        <w:tc>
          <w:tcPr>
            <w:tcW w:w="650" w:type="dxa"/>
            <w:tcBorders>
              <w:right w:val="single" w:color="000000" w:sz="6"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500" w:type="dxa"/>
            <w:gridSpan w:val="2"/>
            <w:tcBorders>
              <w:left w:val="single" w:color="000000" w:sz="6" w:space="0"/>
              <w:bottom w:val="single" w:color="000000" w:sz="6" w:space="0"/>
            </w:tcBorders>
          </w:tcPr>
          <w:p>
            <w:pPr>
              <w:pStyle w:val="5"/>
              <w:spacing w:before="155" w:line="184" w:lineRule="auto"/>
              <w:jc w:val="center"/>
              <w:rPr>
                <w:rFonts w:hint="eastAsia"/>
              </w:rPr>
            </w:pPr>
            <w:r>
              <w:rPr>
                <w:rFonts w:hint="eastAsia" w:ascii="方正仿宋_GB2312" w:hAnsi="方正仿宋_GB2312" w:eastAsia="方正仿宋_GB2312" w:cs="方正仿宋_GB2312"/>
                <w:kern w:val="0"/>
                <w:sz w:val="21"/>
                <w:szCs w:val="21"/>
                <w:lang w:eastAsia="zh-CN"/>
              </w:rPr>
              <w:t xml:space="preserve"> </w:t>
            </w:r>
            <w:r>
              <w:rPr>
                <w:rFonts w:hint="eastAsia" w:ascii="方正仿宋_GB2312" w:hAnsi="方正仿宋_GB2312" w:eastAsia="方正仿宋_GB2312" w:cs="方正仿宋_GB2312"/>
                <w:kern w:val="0"/>
                <w:sz w:val="21"/>
                <w:szCs w:val="21"/>
                <w:lang w:val="zh-CN" w:eastAsia="zh-CN"/>
              </w:rPr>
              <w:t>合计</w:t>
            </w:r>
          </w:p>
        </w:tc>
        <w:tc>
          <w:tcPr>
            <w:tcW w:w="800" w:type="dxa"/>
            <w:tcBorders>
              <w:bottom w:val="single" w:color="000000" w:sz="6" w:space="0"/>
            </w:tcBorders>
          </w:tcPr>
          <w:p>
            <w:pPr>
              <w:pStyle w:val="5"/>
              <w:spacing w:before="155" w:line="184" w:lineRule="auto"/>
              <w:ind w:left="159"/>
              <w:rPr>
                <w:rFonts w:hint="eastAsia"/>
              </w:rPr>
            </w:pPr>
            <w:r>
              <w:rPr>
                <w:rFonts w:hint="eastAsia" w:ascii="方正仿宋_GB2312" w:hAnsi="方正仿宋_GB2312" w:eastAsia="方正仿宋_GB2312" w:cs="方正仿宋_GB2312"/>
                <w:spacing w:val="19"/>
                <w:sz w:val="21"/>
                <w:szCs w:val="21"/>
                <w:lang w:eastAsia="zh-CN"/>
              </w:rPr>
              <w:t>10分</w:t>
            </w:r>
          </w:p>
        </w:tc>
        <w:tc>
          <w:tcPr>
            <w:tcW w:w="680" w:type="dxa"/>
            <w:tcBorders>
              <w:bottom w:val="single" w:color="000000" w:sz="6" w:space="0"/>
            </w:tcBorders>
          </w:tcPr>
          <w:p>
            <w:pPr>
              <w:rPr>
                <w:rFonts w:ascii="Arial"/>
              </w:rPr>
            </w:pPr>
          </w:p>
        </w:tc>
        <w:tc>
          <w:tcPr>
            <w:tcW w:w="650" w:type="dxa"/>
            <w:tcBorders>
              <w:bottom w:val="single" w:color="000000" w:sz="6" w:space="0"/>
              <w:right w:val="single" w:color="000000" w:sz="6" w:space="0"/>
            </w:tcBorders>
          </w:tcPr>
          <w:p>
            <w:pPr>
              <w:rPr>
                <w:rFonts w:ascii="Arial"/>
              </w:rPr>
            </w:pPr>
          </w:p>
        </w:tc>
      </w:tr>
    </w:tbl>
    <w:p>
      <w:pPr>
        <w:autoSpaceDE w:val="0"/>
        <w:autoSpaceDN w:val="0"/>
        <w:adjustRightInd w:val="0"/>
        <w:spacing w:line="360" w:lineRule="exact"/>
        <w:rPr>
          <w:rFonts w:hint="eastAsia" w:ascii="黑体" w:hAnsi="黑体" w:eastAsia="黑体" w:cs="黑体"/>
          <w:b/>
          <w:bCs/>
          <w:kern w:val="0"/>
          <w:sz w:val="24"/>
          <w:szCs w:val="24"/>
          <w:lang w:val="zh-CN"/>
        </w:rPr>
      </w:pPr>
    </w:p>
    <w:p>
      <w:pPr>
        <w:adjustRightInd w:val="0"/>
        <w:snapToGrid w:val="0"/>
        <w:ind w:firstLine="1100" w:firstLineChars="500"/>
        <w:rPr>
          <w:rFonts w:hint="eastAsia" w:ascii="黑体" w:hAnsi="黑体" w:eastAsia="黑体" w:cs="黑体"/>
          <w:szCs w:val="21"/>
          <w:u w:val="single"/>
        </w:rPr>
      </w:pPr>
      <w:r>
        <w:rPr>
          <w:rFonts w:hint="eastAsia" w:ascii="黑体" w:hAnsi="黑体" w:eastAsia="黑体" w:cs="黑体"/>
          <w:spacing w:val="5"/>
          <w:szCs w:val="21"/>
        </w:rPr>
        <w:t>监考教师</w:t>
      </w:r>
      <w:r>
        <w:rPr>
          <w:rFonts w:hint="eastAsia" w:ascii="黑体" w:hAnsi="黑体" w:eastAsia="黑体" w:cs="黑体"/>
          <w:spacing w:val="5"/>
          <w:szCs w:val="21"/>
          <w:u w:val="single"/>
        </w:rPr>
        <w:t xml:space="preserve">                   </w:t>
      </w:r>
      <w:r>
        <w:rPr>
          <w:rFonts w:hint="eastAsia" w:ascii="黑体" w:hAnsi="黑体" w:eastAsia="黑体" w:cs="黑体"/>
          <w:spacing w:val="5"/>
          <w:szCs w:val="21"/>
        </w:rPr>
        <w:t xml:space="preserve">  总分</w:t>
      </w:r>
      <w:r>
        <w:rPr>
          <w:rFonts w:hint="eastAsia" w:ascii="黑体" w:hAnsi="黑体" w:eastAsia="黑体" w:cs="黑体"/>
          <w:spacing w:val="5"/>
          <w:szCs w:val="21"/>
          <w:u w:val="single"/>
        </w:rPr>
        <w:t xml:space="preserve">                  </w:t>
      </w:r>
      <w:r>
        <w:rPr>
          <w:rFonts w:hint="eastAsia" w:ascii="黑体" w:hAnsi="黑体" w:eastAsia="黑体" w:cs="黑体"/>
          <w:szCs w:val="21"/>
          <w:u w:val="single"/>
        </w:rPr>
        <w:t xml:space="preserve">   </w:t>
      </w:r>
    </w:p>
    <w:p>
      <w:pPr>
        <w:spacing w:line="360" w:lineRule="auto"/>
        <w:jc w:val="center"/>
        <w:rPr>
          <w:rFonts w:hint="eastAsia" w:ascii="黑体" w:hAnsi="黑体" w:eastAsia="黑体"/>
          <w:spacing w:val="-23"/>
          <w:w w:val="90"/>
          <w:sz w:val="28"/>
          <w:szCs w:val="28"/>
        </w:rPr>
      </w:pPr>
      <w:bookmarkStart w:id="0" w:name="_Hlk67473554"/>
      <w:r>
        <w:rPr>
          <w:rFonts w:hint="eastAsia" w:ascii="黑体" w:hAnsi="黑体" w:eastAsia="黑体"/>
          <w:spacing w:val="-23"/>
          <w:w w:val="90"/>
          <w:sz w:val="28"/>
          <w:szCs w:val="28"/>
        </w:rPr>
        <w:t>遂宁市2025年初中毕业生学业考试暨高中阶段学校招生理科实验操作考试物理评分表</w:t>
      </w:r>
    </w:p>
    <w:p>
      <w:pPr>
        <w:pStyle w:val="2"/>
        <w:spacing w:before="188" w:line="176" w:lineRule="auto"/>
        <w:ind w:firstLine="2100" w:firstLineChars="7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物理试题2   探究串联电路电压的规律</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ascii="Arial"/>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360" w:lineRule="auto"/>
        <w:ind w:firstLine="1445" w:firstLineChars="600"/>
        <w:rPr>
          <w:b/>
          <w:sz w:val="24"/>
          <w:szCs w:val="24"/>
        </w:rPr>
      </w:pP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一、实验目的</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lang w:val="zh-CN"/>
        </w:rPr>
      </w:pPr>
      <w:r>
        <w:rPr>
          <w:rFonts w:hint="eastAsia" w:ascii="方正仿宋_GB2312" w:hAnsi="方正仿宋_GB2312" w:eastAsia="方正仿宋_GB2312" w:cs="方正仿宋_GB2312"/>
          <w:kern w:val="0"/>
          <w:sz w:val="24"/>
          <w:szCs w:val="24"/>
          <w:lang w:val="zh-CN"/>
        </w:rPr>
        <w:t>探究串联电路的总电压跟</w:t>
      </w:r>
      <w:r>
        <w:rPr>
          <w:rFonts w:hint="eastAsia" w:ascii="方正仿宋_GB2312" w:hAnsi="方正仿宋_GB2312" w:eastAsia="方正仿宋_GB2312" w:cs="方正仿宋_GB2312"/>
          <w:color w:val="000000" w:themeColor="text1"/>
          <w:kern w:val="0"/>
          <w:sz w:val="24"/>
          <w:szCs w:val="24"/>
          <w:lang w:val="zh-CN"/>
          <w14:textFill>
            <w14:solidFill>
              <w14:schemeClr w14:val="tx1"/>
            </w14:solidFill>
          </w14:textFill>
        </w:rPr>
        <w:t>电路各部分电压</w:t>
      </w:r>
      <w:r>
        <w:rPr>
          <w:rFonts w:hint="eastAsia" w:ascii="方正仿宋_GB2312" w:hAnsi="方正仿宋_GB2312" w:eastAsia="方正仿宋_GB2312" w:cs="方正仿宋_GB2312"/>
          <w:kern w:val="0"/>
          <w:sz w:val="24"/>
          <w:szCs w:val="24"/>
          <w:lang w:val="zh-CN"/>
        </w:rPr>
        <w:t>的关系</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二、实验器材</w:t>
      </w:r>
    </w:p>
    <w:p>
      <w:pPr>
        <w:autoSpaceDE w:val="0"/>
        <w:autoSpaceDN w:val="0"/>
        <w:adjustRightInd w:val="0"/>
        <w:spacing w:line="360" w:lineRule="exact"/>
        <w:ind w:firstLine="480" w:firstLineChars="200"/>
        <w:rPr>
          <w:rFonts w:hint="eastAsia" w:ascii="方正仿宋_GB2312" w:hAnsi="方正仿宋_GB2312" w:eastAsia="方正仿宋_GB2312" w:cs="方正仿宋_GB2312"/>
          <w:kern w:val="0"/>
          <w:sz w:val="24"/>
          <w:szCs w:val="24"/>
          <w:lang w:val="zh-CN"/>
        </w:rPr>
      </w:pPr>
      <w:r>
        <w:rPr>
          <w:rFonts w:hint="eastAsia" w:ascii="方正仿宋_GB2312" w:hAnsi="方正仿宋_GB2312" w:eastAsia="方正仿宋_GB2312" w:cs="方正仿宋_GB2312"/>
          <w:sz w:val="24"/>
          <w:szCs w:val="24"/>
        </w:rPr>
        <w:t>2节干电池或学生电源、</w:t>
      </w:r>
      <w:r>
        <w:rPr>
          <w:rFonts w:hint="eastAsia" w:ascii="方正仿宋_GB2312" w:hAnsi="方正仿宋_GB2312" w:eastAsia="方正仿宋_GB2312" w:cs="方正仿宋_GB2312"/>
          <w:kern w:val="0"/>
          <w:sz w:val="24"/>
          <w:szCs w:val="24"/>
          <w:lang w:val="zh-CN"/>
        </w:rPr>
        <w:t>电压表（0～3V、0～15V）、</w:t>
      </w:r>
      <w:r>
        <w:rPr>
          <w:rFonts w:hint="eastAsia" w:ascii="方正仿宋_GB2312" w:hAnsi="方正仿宋_GB2312" w:eastAsia="方正仿宋_GB2312" w:cs="方正仿宋_GB2312"/>
          <w:kern w:val="0"/>
          <w:sz w:val="24"/>
          <w:szCs w:val="24"/>
        </w:rPr>
        <w:t>2只规格不同的</w:t>
      </w:r>
      <w:r>
        <w:rPr>
          <w:rFonts w:hint="eastAsia" w:ascii="方正仿宋_GB2312" w:hAnsi="方正仿宋_GB2312" w:eastAsia="方正仿宋_GB2312" w:cs="方正仿宋_GB2312"/>
          <w:kern w:val="0"/>
          <w:sz w:val="24"/>
          <w:szCs w:val="24"/>
          <w:lang w:val="zh-CN"/>
        </w:rPr>
        <w:t>小灯泡、开关、导线若干、已预接好的实验电路。</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三、设计实验、实验步骤、数据处理及结论反思评分标准</w:t>
      </w:r>
    </w:p>
    <w:bookmarkEnd w:id="0"/>
    <w:tbl>
      <w:tblPr>
        <w:tblStyle w:val="3"/>
        <w:tblpPr w:leftFromText="180" w:rightFromText="180" w:vertAnchor="text" w:horzAnchor="page" w:tblpXSpec="center" w:tblpY="195"/>
        <w:tblOverlap w:val="never"/>
        <w:tblW w:w="8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5367"/>
        <w:gridCol w:w="696"/>
        <w:gridCol w:w="567"/>
        <w:gridCol w:w="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3"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实验步骤</w:t>
            </w:r>
          </w:p>
        </w:tc>
        <w:tc>
          <w:tcPr>
            <w:tcW w:w="5367"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操作要求及评分标准</w:t>
            </w:r>
          </w:p>
        </w:tc>
        <w:tc>
          <w:tcPr>
            <w:tcW w:w="696" w:type="dxa"/>
            <w:tcMar>
              <w:left w:w="0" w:type="dxa"/>
              <w:right w:w="0" w:type="dxa"/>
            </w:tcMar>
            <w:vAlign w:val="center"/>
          </w:tcPr>
          <w:p>
            <w:pPr>
              <w:adjustRightInd w:val="0"/>
              <w:snapToGrid w:val="0"/>
              <w:spacing w:line="240" w:lineRule="exact"/>
              <w:ind w:firstLine="210" w:firstLineChars="100"/>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分值</w:t>
            </w:r>
          </w:p>
        </w:tc>
        <w:tc>
          <w:tcPr>
            <w:tcW w:w="567"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得分</w:t>
            </w:r>
          </w:p>
        </w:tc>
        <w:tc>
          <w:tcPr>
            <w:tcW w:w="546" w:type="dxa"/>
            <w:tcMar>
              <w:left w:w="0" w:type="dxa"/>
              <w:right w:w="0" w:type="dxa"/>
            </w:tcMar>
            <w:vAlign w:val="center"/>
          </w:tcPr>
          <w:p>
            <w:pPr>
              <w:adjustRightInd w:val="0"/>
              <w:snapToGrid w:val="0"/>
              <w:spacing w:line="240" w:lineRule="exact"/>
              <w:jc w:val="center"/>
              <w:rPr>
                <w:b/>
                <w:bCs/>
                <w:szCs w:val="21"/>
              </w:rPr>
            </w:pPr>
            <w:r>
              <w:rPr>
                <w:rFonts w:hint="eastAsia" w:ascii="方正仿宋_GB2312" w:hAnsi="方正仿宋_GB2312" w:eastAsia="方正仿宋_GB2312" w:cs="方正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1293"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1.提出问题</w:t>
            </w:r>
          </w:p>
        </w:tc>
        <w:tc>
          <w:tcPr>
            <w:tcW w:w="5367"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val="zh-CN"/>
              </w:rPr>
              <w:t>串联电路的总电压</w:t>
            </w:r>
            <w:r>
              <w:rPr>
                <w:rFonts w:hint="eastAsia" w:ascii="方正仿宋_GB2312" w:hAnsi="方正仿宋_GB2312" w:eastAsia="方正仿宋_GB2312" w:cs="方正仿宋_GB2312"/>
                <w:kern w:val="0"/>
                <w:szCs w:val="21"/>
              </w:rPr>
              <w:t>与各部分电路电压有什么关系</w:t>
            </w:r>
            <w:r>
              <w:rPr>
                <w:rFonts w:hint="eastAsia" w:ascii="方正仿宋_GB2312" w:hAnsi="方正仿宋_GB2312" w:eastAsia="方正仿宋_GB2312" w:cs="方正仿宋_GB2312"/>
                <w:kern w:val="0"/>
                <w:szCs w:val="21"/>
                <w:lang w:val="zh-CN"/>
              </w:rPr>
              <w:t>？</w:t>
            </w:r>
          </w:p>
        </w:tc>
        <w:tc>
          <w:tcPr>
            <w:tcW w:w="696"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p>
        </w:tc>
        <w:tc>
          <w:tcPr>
            <w:tcW w:w="567"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p>
        </w:tc>
        <w:tc>
          <w:tcPr>
            <w:tcW w:w="546" w:type="dxa"/>
            <w:tcMar>
              <w:left w:w="0" w:type="dxa"/>
              <w:right w:w="0" w:type="dxa"/>
            </w:tcMar>
            <w:vAlign w:val="center"/>
          </w:tcPr>
          <w:p>
            <w:pPr>
              <w:adjustRightInd w:val="0"/>
              <w:snapToGrid w:val="0"/>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exact"/>
        </w:trPr>
        <w:tc>
          <w:tcPr>
            <w:tcW w:w="1293"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2.猜想假设</w:t>
            </w:r>
          </w:p>
        </w:tc>
        <w:tc>
          <w:tcPr>
            <w:tcW w:w="5367"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val="zh-CN"/>
              </w:rPr>
              <w:t>串联电路的总电压可能</w:t>
            </w:r>
            <w:r>
              <w:rPr>
                <w:rFonts w:hint="eastAsia" w:ascii="方正仿宋_GB2312" w:hAnsi="方正仿宋_GB2312" w:eastAsia="方正仿宋_GB2312" w:cs="方正仿宋_GB2312"/>
                <w:kern w:val="0"/>
                <w:szCs w:val="21"/>
                <w:u w:val="single"/>
              </w:rPr>
              <w:t xml:space="preserve"> 等于各串联部分电压之和 </w:t>
            </w:r>
            <w:r>
              <w:rPr>
                <w:rFonts w:hint="eastAsia" w:ascii="方正仿宋_GB2312" w:hAnsi="方正仿宋_GB2312" w:eastAsia="方正仿宋_GB2312" w:cs="方正仿宋_GB2312"/>
                <w:kern w:val="0"/>
                <w:szCs w:val="21"/>
                <w:lang w:val="zh-CN"/>
              </w:rPr>
              <w:t>。</w:t>
            </w:r>
          </w:p>
        </w:tc>
        <w:tc>
          <w:tcPr>
            <w:tcW w:w="696"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67"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p>
        </w:tc>
        <w:tc>
          <w:tcPr>
            <w:tcW w:w="546" w:type="dxa"/>
            <w:tcMar>
              <w:left w:w="0" w:type="dxa"/>
              <w:right w:w="0" w:type="dxa"/>
            </w:tcMar>
            <w:vAlign w:val="center"/>
          </w:tcPr>
          <w:p>
            <w:pPr>
              <w:adjustRightInd w:val="0"/>
              <w:snapToGrid w:val="0"/>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93" w:type="dxa"/>
            <w:vMerge w:val="restart"/>
            <w:tcMar>
              <w:left w:w="57" w:type="dxa"/>
              <w:right w:w="57"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3.进行实验</w:t>
            </w:r>
          </w:p>
        </w:tc>
        <w:tc>
          <w:tcPr>
            <w:tcW w:w="5367" w:type="dxa"/>
            <w:tcMar>
              <w:left w:w="57" w:type="dxa"/>
              <w:right w:w="57" w:type="dxa"/>
            </w:tcMar>
            <w:vAlign w:val="center"/>
          </w:tcPr>
          <w:p>
            <w:pPr>
              <w:adjustRightInd w:val="0"/>
              <w:snapToGrid w:val="0"/>
              <w:spacing w:line="24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szCs w:val="21"/>
              </w:rPr>
              <w:t>（1）检查器材，检查仪器是否齐全、完好，已连接好的电路是否连接无误；电压表的指针是否指到零</w:t>
            </w:r>
            <w:r>
              <w:rPr>
                <w:rFonts w:hint="eastAsia" w:ascii="方正仿宋_GB2312" w:hAnsi="方正仿宋_GB2312" w:eastAsia="方正仿宋_GB2312" w:cs="方正仿宋_GB2312"/>
                <w:color w:val="000000" w:themeColor="text1"/>
                <w:szCs w:val="21"/>
                <w14:textFill>
                  <w14:solidFill>
                    <w14:schemeClr w14:val="tx1"/>
                  </w14:solidFill>
                </w14:textFill>
              </w:rPr>
              <w:t>刻度；(0.5分)</w:t>
            </w:r>
          </w:p>
          <w:p>
            <w:pPr>
              <w:adjustRightInd w:val="0"/>
              <w:snapToGrid w:val="0"/>
              <w:spacing w:line="24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（2）观察并记录电压表要使用的量程；(0.5分)</w:t>
            </w:r>
          </w:p>
          <w:p>
            <w:pPr>
              <w:adjustRightInd w:val="0"/>
              <w:snapToGrid w:val="0"/>
              <w:spacing w:line="24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themeColor="text1"/>
                <w:szCs w:val="21"/>
                <w14:textFill>
                  <w14:solidFill>
                    <w14:schemeClr w14:val="tx1"/>
                  </w14:solidFill>
                </w14:textFill>
              </w:rPr>
              <w:t>（3）观察并记录电压表要使用的分度值；(0.5分)</w:t>
            </w:r>
          </w:p>
        </w:tc>
        <w:tc>
          <w:tcPr>
            <w:tcW w:w="696"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1.5分</w:t>
            </w:r>
          </w:p>
        </w:tc>
        <w:tc>
          <w:tcPr>
            <w:tcW w:w="567" w:type="dxa"/>
            <w:tcMar>
              <w:left w:w="0" w:type="dxa"/>
              <w:right w:w="0" w:type="dxa"/>
            </w:tcMar>
            <w:vAlign w:val="center"/>
          </w:tcPr>
          <w:p>
            <w:pPr>
              <w:adjustRightInd w:val="0"/>
              <w:snapToGrid w:val="0"/>
              <w:spacing w:line="240" w:lineRule="exact"/>
              <w:rPr>
                <w:rFonts w:hint="eastAsia" w:ascii="方正仿宋_GB2312" w:hAnsi="方正仿宋_GB2312" w:eastAsia="方正仿宋_GB2312" w:cs="方正仿宋_GB2312"/>
                <w:szCs w:val="21"/>
              </w:rPr>
            </w:pPr>
          </w:p>
        </w:tc>
        <w:tc>
          <w:tcPr>
            <w:tcW w:w="546" w:type="dxa"/>
            <w:tcMar>
              <w:left w:w="0" w:type="dxa"/>
              <w:right w:w="0" w:type="dxa"/>
            </w:tcMar>
            <w:vAlign w:val="center"/>
          </w:tcPr>
          <w:p>
            <w:pPr>
              <w:adjustRightInd w:val="0"/>
              <w:snapToGrid w:val="0"/>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93" w:type="dxa"/>
            <w:vMerge w:val="continue"/>
            <w:tcMar>
              <w:left w:w="57" w:type="dxa"/>
              <w:right w:w="57"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vertAlign w:val="subscript"/>
              </w:rPr>
            </w:pPr>
          </w:p>
        </w:tc>
        <w:tc>
          <w:tcPr>
            <w:tcW w:w="5367" w:type="dxa"/>
            <w:tcMar>
              <w:left w:w="57" w:type="dxa"/>
              <w:right w:w="57" w:type="dxa"/>
            </w:tcMar>
            <w:vAlign w:val="center"/>
          </w:tcPr>
          <w:p>
            <w:pPr>
              <w:adjustRightInd w:val="0"/>
              <w:snapToGrid w:val="0"/>
              <w:spacing w:line="24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（4）断开开关（0.5分）；</w:t>
            </w:r>
          </w:p>
          <w:p>
            <w:pPr>
              <w:adjustRightInd w:val="0"/>
              <w:snapToGrid w:val="0"/>
              <w:spacing w:line="24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（5）正确选择量程，电压表与L</w:t>
            </w:r>
            <w:r>
              <w:rPr>
                <w:rFonts w:hint="eastAsia" w:ascii="方正仿宋_GB2312" w:hAnsi="方正仿宋_GB2312" w:eastAsia="方正仿宋_GB2312" w:cs="方正仿宋_GB2312"/>
                <w:szCs w:val="21"/>
                <w:vertAlign w:val="subscript"/>
              </w:rPr>
              <w:t>1</w:t>
            </w:r>
            <w:r>
              <w:rPr>
                <w:rFonts w:hint="eastAsia" w:ascii="方正仿宋_GB2312" w:hAnsi="方正仿宋_GB2312" w:eastAsia="方正仿宋_GB2312" w:cs="方正仿宋_GB2312"/>
                <w:szCs w:val="21"/>
              </w:rPr>
              <w:t>并联，正负接线柱连接无误。（0.5分）；</w:t>
            </w:r>
          </w:p>
          <w:p>
            <w:pPr>
              <w:adjustRightInd w:val="0"/>
              <w:snapToGrid w:val="0"/>
              <w:spacing w:line="24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（6）正确读出L</w:t>
            </w:r>
            <w:r>
              <w:rPr>
                <w:rFonts w:hint="eastAsia" w:ascii="方正仿宋_GB2312" w:hAnsi="方正仿宋_GB2312" w:eastAsia="方正仿宋_GB2312" w:cs="方正仿宋_GB2312"/>
                <w:szCs w:val="21"/>
                <w:vertAlign w:val="subscript"/>
              </w:rPr>
              <w:t>1</w:t>
            </w:r>
            <w:r>
              <w:rPr>
                <w:rFonts w:hint="eastAsia" w:ascii="方正仿宋_GB2312" w:hAnsi="方正仿宋_GB2312" w:eastAsia="方正仿宋_GB2312" w:cs="方正仿宋_GB2312"/>
                <w:szCs w:val="21"/>
              </w:rPr>
              <w:t>的电压并记录；（0.5分）</w:t>
            </w:r>
          </w:p>
        </w:tc>
        <w:tc>
          <w:tcPr>
            <w:tcW w:w="696"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1.5分</w:t>
            </w:r>
          </w:p>
        </w:tc>
        <w:tc>
          <w:tcPr>
            <w:tcW w:w="567" w:type="dxa"/>
            <w:tcMar>
              <w:left w:w="0" w:type="dxa"/>
              <w:right w:w="0" w:type="dxa"/>
            </w:tcMar>
            <w:vAlign w:val="center"/>
          </w:tcPr>
          <w:p>
            <w:pPr>
              <w:adjustRightInd w:val="0"/>
              <w:snapToGrid w:val="0"/>
              <w:spacing w:line="240" w:lineRule="exact"/>
              <w:rPr>
                <w:rFonts w:hint="eastAsia" w:ascii="方正仿宋_GB2312" w:hAnsi="方正仿宋_GB2312" w:eastAsia="方正仿宋_GB2312" w:cs="方正仿宋_GB2312"/>
                <w:szCs w:val="21"/>
              </w:rPr>
            </w:pPr>
          </w:p>
        </w:tc>
        <w:tc>
          <w:tcPr>
            <w:tcW w:w="546" w:type="dxa"/>
            <w:tcMar>
              <w:left w:w="0" w:type="dxa"/>
              <w:right w:w="0" w:type="dxa"/>
            </w:tcMar>
            <w:vAlign w:val="center"/>
          </w:tcPr>
          <w:p>
            <w:pPr>
              <w:adjustRightInd w:val="0"/>
              <w:snapToGrid w:val="0"/>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rPr>
        <w:tc>
          <w:tcPr>
            <w:tcW w:w="1293" w:type="dxa"/>
            <w:vMerge w:val="continue"/>
            <w:tcMar>
              <w:left w:w="57" w:type="dxa"/>
              <w:right w:w="57"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p>
        </w:tc>
        <w:tc>
          <w:tcPr>
            <w:tcW w:w="5367" w:type="dxa"/>
            <w:tcMar>
              <w:left w:w="57" w:type="dxa"/>
              <w:right w:w="57" w:type="dxa"/>
            </w:tcMar>
            <w:vAlign w:val="center"/>
          </w:tcPr>
          <w:p>
            <w:pPr>
              <w:adjustRightInd w:val="0"/>
              <w:snapToGrid w:val="0"/>
              <w:spacing w:line="24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（7）断开开关（0.5分）；</w:t>
            </w:r>
          </w:p>
          <w:p>
            <w:pPr>
              <w:adjustRightInd w:val="0"/>
              <w:snapToGrid w:val="0"/>
              <w:spacing w:line="24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（8）正确选择量程，电压表与L</w:t>
            </w:r>
            <w:r>
              <w:rPr>
                <w:rFonts w:hint="eastAsia" w:ascii="方正仿宋_GB2312" w:hAnsi="方正仿宋_GB2312" w:eastAsia="方正仿宋_GB2312" w:cs="方正仿宋_GB2312"/>
                <w:szCs w:val="21"/>
                <w:vertAlign w:val="subscript"/>
              </w:rPr>
              <w:t>2</w:t>
            </w:r>
            <w:r>
              <w:rPr>
                <w:rFonts w:hint="eastAsia" w:ascii="方正仿宋_GB2312" w:hAnsi="方正仿宋_GB2312" w:eastAsia="方正仿宋_GB2312" w:cs="方正仿宋_GB2312"/>
                <w:szCs w:val="21"/>
              </w:rPr>
              <w:t>并联，正负接线柱连接无误；（0.5分）</w:t>
            </w:r>
          </w:p>
          <w:p>
            <w:pPr>
              <w:adjustRightInd w:val="0"/>
              <w:snapToGrid w:val="0"/>
              <w:spacing w:line="24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（9）正确读出L</w:t>
            </w:r>
            <w:r>
              <w:rPr>
                <w:rFonts w:hint="eastAsia" w:ascii="方正仿宋_GB2312" w:hAnsi="方正仿宋_GB2312" w:eastAsia="方正仿宋_GB2312" w:cs="方正仿宋_GB2312"/>
                <w:szCs w:val="21"/>
                <w:vertAlign w:val="subscript"/>
              </w:rPr>
              <w:t>2</w:t>
            </w:r>
            <w:r>
              <w:rPr>
                <w:rFonts w:hint="eastAsia" w:ascii="方正仿宋_GB2312" w:hAnsi="方正仿宋_GB2312" w:eastAsia="方正仿宋_GB2312" w:cs="方正仿宋_GB2312"/>
                <w:szCs w:val="21"/>
              </w:rPr>
              <w:t>的电压并记录；（0.5分）</w:t>
            </w:r>
          </w:p>
        </w:tc>
        <w:tc>
          <w:tcPr>
            <w:tcW w:w="696"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1.5分</w:t>
            </w:r>
          </w:p>
        </w:tc>
        <w:tc>
          <w:tcPr>
            <w:tcW w:w="567" w:type="dxa"/>
            <w:tcMar>
              <w:left w:w="0" w:type="dxa"/>
              <w:right w:w="0" w:type="dxa"/>
            </w:tcMar>
            <w:vAlign w:val="center"/>
          </w:tcPr>
          <w:p>
            <w:pPr>
              <w:adjustRightInd w:val="0"/>
              <w:snapToGrid w:val="0"/>
              <w:spacing w:line="240" w:lineRule="exact"/>
              <w:rPr>
                <w:rFonts w:hint="eastAsia" w:ascii="方正仿宋_GB2312" w:hAnsi="方正仿宋_GB2312" w:eastAsia="方正仿宋_GB2312" w:cs="方正仿宋_GB2312"/>
                <w:szCs w:val="21"/>
              </w:rPr>
            </w:pPr>
          </w:p>
        </w:tc>
        <w:tc>
          <w:tcPr>
            <w:tcW w:w="546" w:type="dxa"/>
            <w:tcMar>
              <w:left w:w="0" w:type="dxa"/>
              <w:right w:w="0" w:type="dxa"/>
            </w:tcMar>
            <w:vAlign w:val="center"/>
          </w:tcPr>
          <w:p>
            <w:pPr>
              <w:adjustRightInd w:val="0"/>
              <w:snapToGrid w:val="0"/>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3" w:type="dxa"/>
            <w:vMerge w:val="continue"/>
            <w:tcMar>
              <w:left w:w="57" w:type="dxa"/>
              <w:right w:w="57"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p>
        </w:tc>
        <w:tc>
          <w:tcPr>
            <w:tcW w:w="5367" w:type="dxa"/>
            <w:tcMar>
              <w:left w:w="57" w:type="dxa"/>
              <w:right w:w="57" w:type="dxa"/>
            </w:tcMar>
            <w:vAlign w:val="center"/>
          </w:tcPr>
          <w:p>
            <w:pPr>
              <w:adjustRightInd w:val="0"/>
              <w:snapToGrid w:val="0"/>
              <w:spacing w:line="24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（10）断开开关（0.5分），</w:t>
            </w:r>
          </w:p>
          <w:p>
            <w:pPr>
              <w:adjustRightInd w:val="0"/>
              <w:snapToGrid w:val="0"/>
              <w:spacing w:line="24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（11）正确选择电压表量程，电压表与待测电路两端并联，正负接线柱连接无误。（0.5分）</w:t>
            </w:r>
          </w:p>
          <w:p>
            <w:pPr>
              <w:adjustRightInd w:val="0"/>
              <w:snapToGrid w:val="0"/>
              <w:spacing w:line="24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（12）正确读数并记录L和</w:t>
            </w:r>
            <w:r>
              <w:rPr>
                <w:rFonts w:hint="eastAsia" w:ascii="方正仿宋_GB2312" w:hAnsi="方正仿宋_GB2312" w:eastAsia="方正仿宋_GB2312" w:cs="方正仿宋_GB2312"/>
                <w:szCs w:val="21"/>
                <w:vertAlign w:val="subscript"/>
              </w:rPr>
              <w:t>1</w:t>
            </w:r>
            <w:r>
              <w:rPr>
                <w:rFonts w:hint="eastAsia" w:ascii="方正仿宋_GB2312" w:hAnsi="方正仿宋_GB2312" w:eastAsia="方正仿宋_GB2312" w:cs="方正仿宋_GB2312"/>
                <w:szCs w:val="21"/>
              </w:rPr>
              <w:t>L</w:t>
            </w:r>
            <w:r>
              <w:rPr>
                <w:rFonts w:hint="eastAsia" w:ascii="方正仿宋_GB2312" w:hAnsi="方正仿宋_GB2312" w:eastAsia="方正仿宋_GB2312" w:cs="方正仿宋_GB2312"/>
                <w:szCs w:val="21"/>
                <w:vertAlign w:val="subscript"/>
              </w:rPr>
              <w:t>2</w:t>
            </w:r>
            <w:r>
              <w:rPr>
                <w:rFonts w:hint="eastAsia" w:ascii="方正仿宋_GB2312" w:hAnsi="方正仿宋_GB2312" w:eastAsia="方正仿宋_GB2312" w:cs="方正仿宋_GB2312"/>
                <w:szCs w:val="21"/>
              </w:rPr>
              <w:t>两端电压。（0.5分）</w:t>
            </w:r>
          </w:p>
        </w:tc>
        <w:tc>
          <w:tcPr>
            <w:tcW w:w="696"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1.5分</w:t>
            </w:r>
          </w:p>
        </w:tc>
        <w:tc>
          <w:tcPr>
            <w:tcW w:w="567" w:type="dxa"/>
            <w:tcMar>
              <w:left w:w="0" w:type="dxa"/>
              <w:right w:w="0" w:type="dxa"/>
            </w:tcMar>
            <w:vAlign w:val="center"/>
          </w:tcPr>
          <w:p>
            <w:pPr>
              <w:adjustRightInd w:val="0"/>
              <w:snapToGrid w:val="0"/>
              <w:spacing w:line="240" w:lineRule="exact"/>
              <w:rPr>
                <w:rFonts w:hint="eastAsia" w:ascii="方正仿宋_GB2312" w:hAnsi="方正仿宋_GB2312" w:eastAsia="方正仿宋_GB2312" w:cs="方正仿宋_GB2312"/>
                <w:szCs w:val="21"/>
              </w:rPr>
            </w:pPr>
          </w:p>
        </w:tc>
        <w:tc>
          <w:tcPr>
            <w:tcW w:w="546" w:type="dxa"/>
            <w:tcMar>
              <w:left w:w="0" w:type="dxa"/>
              <w:right w:w="0" w:type="dxa"/>
            </w:tcMar>
            <w:vAlign w:val="center"/>
          </w:tcPr>
          <w:p>
            <w:pPr>
              <w:adjustRightInd w:val="0"/>
              <w:snapToGrid w:val="0"/>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93" w:type="dxa"/>
            <w:vMerge w:val="continue"/>
            <w:tcMar>
              <w:left w:w="57" w:type="dxa"/>
              <w:right w:w="57"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p>
        </w:tc>
        <w:tc>
          <w:tcPr>
            <w:tcW w:w="5367" w:type="dxa"/>
            <w:tcMar>
              <w:left w:w="57" w:type="dxa"/>
              <w:right w:w="57" w:type="dxa"/>
            </w:tcMar>
            <w:vAlign w:val="center"/>
          </w:tcPr>
          <w:p>
            <w:pPr>
              <w:adjustRightInd w:val="0"/>
              <w:snapToGrid w:val="0"/>
              <w:spacing w:line="24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（13）整理器材。</w:t>
            </w:r>
          </w:p>
        </w:tc>
        <w:tc>
          <w:tcPr>
            <w:tcW w:w="696"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67" w:type="dxa"/>
            <w:tcMar>
              <w:left w:w="0" w:type="dxa"/>
              <w:right w:w="0" w:type="dxa"/>
            </w:tcMar>
            <w:vAlign w:val="center"/>
          </w:tcPr>
          <w:p>
            <w:pPr>
              <w:adjustRightInd w:val="0"/>
              <w:snapToGrid w:val="0"/>
              <w:spacing w:line="240" w:lineRule="exact"/>
              <w:rPr>
                <w:rFonts w:hint="eastAsia" w:ascii="方正仿宋_GB2312" w:hAnsi="方正仿宋_GB2312" w:eastAsia="方正仿宋_GB2312" w:cs="方正仿宋_GB2312"/>
                <w:szCs w:val="21"/>
              </w:rPr>
            </w:pPr>
          </w:p>
        </w:tc>
        <w:tc>
          <w:tcPr>
            <w:tcW w:w="546" w:type="dxa"/>
            <w:tcMar>
              <w:left w:w="0" w:type="dxa"/>
              <w:right w:w="0" w:type="dxa"/>
            </w:tcMar>
            <w:vAlign w:val="center"/>
          </w:tcPr>
          <w:p>
            <w:pPr>
              <w:adjustRightInd w:val="0"/>
              <w:snapToGrid w:val="0"/>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293" w:type="dxa"/>
            <w:tcMar>
              <w:left w:w="57" w:type="dxa"/>
              <w:right w:w="57"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4.分析结论</w:t>
            </w:r>
          </w:p>
        </w:tc>
        <w:tc>
          <w:tcPr>
            <w:tcW w:w="5367" w:type="dxa"/>
            <w:tcMar>
              <w:left w:w="57" w:type="dxa"/>
              <w:right w:w="57" w:type="dxa"/>
            </w:tcMar>
            <w:vAlign w:val="center"/>
          </w:tcPr>
          <w:p>
            <w:pPr>
              <w:adjustRightInd w:val="0"/>
              <w:snapToGrid w:val="0"/>
              <w:spacing w:line="240" w:lineRule="exact"/>
              <w:jc w:val="lef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u w:val="single"/>
              </w:rPr>
              <w:t xml:space="preserve">  </w:t>
            </w:r>
            <w:r>
              <w:rPr>
                <w:rFonts w:hint="eastAsia" w:ascii="方正仿宋_GB2312" w:hAnsi="方正仿宋_GB2312" w:eastAsia="方正仿宋_GB2312" w:cs="方正仿宋_GB2312"/>
                <w:kern w:val="0"/>
                <w:szCs w:val="21"/>
                <w:u w:val="single"/>
                <w:lang w:val="zh-CN"/>
              </w:rPr>
              <w:t>串联电路的总电压</w:t>
            </w:r>
            <w:r>
              <w:rPr>
                <w:rFonts w:hint="eastAsia" w:ascii="方正仿宋_GB2312" w:hAnsi="方正仿宋_GB2312" w:eastAsia="方正仿宋_GB2312" w:cs="方正仿宋_GB2312"/>
                <w:kern w:val="0"/>
                <w:szCs w:val="21"/>
                <w:u w:val="single"/>
              </w:rPr>
              <w:t xml:space="preserve">等于串联的各部分电压之和  </w:t>
            </w:r>
            <w:r>
              <w:rPr>
                <w:rFonts w:hint="eastAsia" w:ascii="方正仿宋_GB2312" w:hAnsi="方正仿宋_GB2312" w:eastAsia="方正仿宋_GB2312" w:cs="方正仿宋_GB2312"/>
                <w:kern w:val="0"/>
                <w:szCs w:val="21"/>
                <w:lang w:val="zh-CN"/>
              </w:rPr>
              <w:t>。</w:t>
            </w:r>
          </w:p>
        </w:tc>
        <w:tc>
          <w:tcPr>
            <w:tcW w:w="696"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67" w:type="dxa"/>
            <w:tcMar>
              <w:left w:w="0" w:type="dxa"/>
              <w:right w:w="0" w:type="dxa"/>
            </w:tcMar>
            <w:vAlign w:val="center"/>
          </w:tcPr>
          <w:p>
            <w:pPr>
              <w:adjustRightInd w:val="0"/>
              <w:snapToGrid w:val="0"/>
              <w:spacing w:line="240" w:lineRule="exact"/>
              <w:rPr>
                <w:rFonts w:hint="eastAsia" w:ascii="方正仿宋_GB2312" w:hAnsi="方正仿宋_GB2312" w:eastAsia="方正仿宋_GB2312" w:cs="方正仿宋_GB2312"/>
                <w:szCs w:val="21"/>
              </w:rPr>
            </w:pPr>
          </w:p>
        </w:tc>
        <w:tc>
          <w:tcPr>
            <w:tcW w:w="546" w:type="dxa"/>
            <w:tcMar>
              <w:left w:w="0" w:type="dxa"/>
              <w:right w:w="0" w:type="dxa"/>
            </w:tcMar>
            <w:vAlign w:val="center"/>
          </w:tcPr>
          <w:p>
            <w:pPr>
              <w:adjustRightInd w:val="0"/>
              <w:snapToGrid w:val="0"/>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93" w:type="dxa"/>
            <w:tcMar>
              <w:left w:w="57" w:type="dxa"/>
              <w:right w:w="57"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5.反思拓展</w:t>
            </w:r>
          </w:p>
        </w:tc>
        <w:tc>
          <w:tcPr>
            <w:tcW w:w="5367" w:type="dxa"/>
            <w:tcMar>
              <w:left w:w="57" w:type="dxa"/>
              <w:right w:w="57" w:type="dxa"/>
            </w:tcMar>
            <w:vAlign w:val="center"/>
          </w:tcPr>
          <w:p>
            <w:pPr>
              <w:adjustRightInd w:val="0"/>
              <w:snapToGrid w:val="0"/>
              <w:spacing w:line="240" w:lineRule="exact"/>
              <w:rPr>
                <w:rFonts w:hint="eastAsia" w:ascii="方正仿宋_GB2312" w:hAnsi="方正仿宋_GB2312" w:eastAsia="方正仿宋_GB2312" w:cs="方正仿宋_GB2312"/>
                <w:szCs w:val="21"/>
              </w:rPr>
            </w:pPr>
            <w:bookmarkStart w:id="1" w:name="_Hlk67471466"/>
            <w:r>
              <w:rPr>
                <w:rFonts w:hint="eastAsia" w:ascii="方正仿宋_GB2312" w:hAnsi="方正仿宋_GB2312" w:eastAsia="方正仿宋_GB2312" w:cs="方正仿宋_GB2312"/>
                <w:szCs w:val="21"/>
              </w:rPr>
              <w:t>如果将电压表串联在电路中，会有什么现象？（</w:t>
            </w:r>
            <w:r>
              <w:rPr>
                <w:rFonts w:hint="eastAsia" w:ascii="方正仿宋_GB2312" w:hAnsi="方正仿宋_GB2312" w:eastAsia="方正仿宋_GB2312" w:cs="方正仿宋_GB2312"/>
                <w:szCs w:val="21"/>
                <w:u w:val="single"/>
              </w:rPr>
              <w:t>闭合开关后，灯泡都不亮；电压表有示数</w:t>
            </w:r>
            <w:r>
              <w:rPr>
                <w:rFonts w:hint="eastAsia" w:ascii="方正仿宋_GB2312" w:hAnsi="方正仿宋_GB2312" w:eastAsia="方正仿宋_GB2312" w:cs="方正仿宋_GB2312"/>
                <w:szCs w:val="21"/>
              </w:rPr>
              <w:t>）</w:t>
            </w:r>
            <w:bookmarkEnd w:id="1"/>
            <w:r>
              <w:rPr>
                <w:rFonts w:hint="eastAsia" w:ascii="方正仿宋_GB2312" w:hAnsi="方正仿宋_GB2312" w:eastAsia="方正仿宋_GB2312" w:cs="方正仿宋_GB2312"/>
                <w:szCs w:val="21"/>
              </w:rPr>
              <w:t>（答对其一即可）</w:t>
            </w:r>
          </w:p>
        </w:tc>
        <w:tc>
          <w:tcPr>
            <w:tcW w:w="696"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67" w:type="dxa"/>
            <w:tcMar>
              <w:left w:w="0" w:type="dxa"/>
              <w:right w:w="0" w:type="dxa"/>
            </w:tcMar>
            <w:vAlign w:val="center"/>
          </w:tcPr>
          <w:p>
            <w:pPr>
              <w:adjustRightInd w:val="0"/>
              <w:snapToGrid w:val="0"/>
              <w:spacing w:line="240" w:lineRule="exact"/>
              <w:rPr>
                <w:rFonts w:hint="eastAsia" w:ascii="方正仿宋_GB2312" w:hAnsi="方正仿宋_GB2312" w:eastAsia="方正仿宋_GB2312" w:cs="方正仿宋_GB2312"/>
                <w:szCs w:val="21"/>
              </w:rPr>
            </w:pPr>
          </w:p>
        </w:tc>
        <w:tc>
          <w:tcPr>
            <w:tcW w:w="546" w:type="dxa"/>
            <w:tcMar>
              <w:left w:w="0" w:type="dxa"/>
              <w:right w:w="0" w:type="dxa"/>
            </w:tcMar>
            <w:vAlign w:val="center"/>
          </w:tcPr>
          <w:p>
            <w:pPr>
              <w:adjustRightInd w:val="0"/>
              <w:snapToGrid w:val="0"/>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660" w:type="dxa"/>
            <w:gridSpan w:val="2"/>
            <w:tcMar>
              <w:left w:w="57" w:type="dxa"/>
              <w:right w:w="57"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 计</w:t>
            </w:r>
          </w:p>
        </w:tc>
        <w:tc>
          <w:tcPr>
            <w:tcW w:w="696" w:type="dxa"/>
            <w:tcMar>
              <w:left w:w="0" w:type="dxa"/>
              <w:right w:w="0" w:type="dxa"/>
            </w:tcMar>
            <w:vAlign w:val="center"/>
          </w:tcPr>
          <w:p>
            <w:pPr>
              <w:adjustRightInd w:val="0"/>
              <w:snapToGrid w:val="0"/>
              <w:spacing w:line="24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10分</w:t>
            </w:r>
          </w:p>
        </w:tc>
        <w:tc>
          <w:tcPr>
            <w:tcW w:w="567" w:type="dxa"/>
            <w:tcMar>
              <w:left w:w="0" w:type="dxa"/>
              <w:right w:w="0" w:type="dxa"/>
            </w:tcMar>
            <w:vAlign w:val="center"/>
          </w:tcPr>
          <w:p>
            <w:pPr>
              <w:adjustRightInd w:val="0"/>
              <w:snapToGrid w:val="0"/>
              <w:spacing w:line="240" w:lineRule="exact"/>
              <w:rPr>
                <w:rFonts w:hint="eastAsia" w:ascii="方正仿宋_GB2312" w:hAnsi="方正仿宋_GB2312" w:eastAsia="方正仿宋_GB2312" w:cs="方正仿宋_GB2312"/>
                <w:szCs w:val="21"/>
              </w:rPr>
            </w:pPr>
          </w:p>
        </w:tc>
        <w:tc>
          <w:tcPr>
            <w:tcW w:w="546" w:type="dxa"/>
            <w:tcMar>
              <w:left w:w="0" w:type="dxa"/>
              <w:right w:w="0" w:type="dxa"/>
            </w:tcMar>
            <w:vAlign w:val="center"/>
          </w:tcPr>
          <w:p>
            <w:pPr>
              <w:adjustRightInd w:val="0"/>
              <w:snapToGrid w:val="0"/>
              <w:spacing w:line="240" w:lineRule="exact"/>
              <w:rPr>
                <w:szCs w:val="21"/>
              </w:rPr>
            </w:pPr>
          </w:p>
        </w:tc>
      </w:tr>
    </w:tbl>
    <w:p>
      <w:pPr>
        <w:adjustRightInd w:val="0"/>
        <w:snapToGrid w:val="0"/>
        <w:spacing w:line="240" w:lineRule="exact"/>
        <w:rPr>
          <w:rFonts w:eastAsia="黑体"/>
        </w:rPr>
      </w:pPr>
    </w:p>
    <w:p>
      <w:pPr>
        <w:adjustRightInd w:val="0"/>
        <w:snapToGrid w:val="0"/>
        <w:spacing w:line="240" w:lineRule="exact"/>
        <w:rPr>
          <w:rFonts w:hint="eastAsia" w:eastAsia="黑体"/>
        </w:rPr>
      </w:pPr>
    </w:p>
    <w:p>
      <w:pPr>
        <w:adjustRightInd w:val="0"/>
        <w:snapToGrid w:val="0"/>
        <w:ind w:firstLine="1100" w:firstLineChars="500"/>
        <w:rPr>
          <w:rFonts w:hint="eastAsia" w:ascii="黑体" w:hAnsi="黑体" w:eastAsia="黑体" w:cs="黑体"/>
          <w:szCs w:val="21"/>
          <w:u w:val="single"/>
        </w:rPr>
      </w:pPr>
      <w:r>
        <w:rPr>
          <w:rFonts w:hint="eastAsia" w:ascii="黑体" w:hAnsi="黑体" w:eastAsia="黑体" w:cs="黑体"/>
          <w:spacing w:val="5"/>
          <w:szCs w:val="21"/>
        </w:rPr>
        <w:t>监考教师</w:t>
      </w:r>
      <w:r>
        <w:rPr>
          <w:rFonts w:hint="eastAsia" w:ascii="黑体" w:hAnsi="黑体" w:eastAsia="黑体" w:cs="黑体"/>
          <w:spacing w:val="5"/>
          <w:szCs w:val="21"/>
          <w:u w:val="single"/>
        </w:rPr>
        <w:t xml:space="preserve">                   </w:t>
      </w:r>
      <w:r>
        <w:rPr>
          <w:rFonts w:hint="eastAsia" w:ascii="黑体" w:hAnsi="黑体" w:eastAsia="黑体" w:cs="黑体"/>
          <w:spacing w:val="5"/>
          <w:szCs w:val="21"/>
        </w:rPr>
        <w:t xml:space="preserve">  总分</w:t>
      </w:r>
      <w:r>
        <w:rPr>
          <w:rFonts w:hint="eastAsia" w:ascii="黑体" w:hAnsi="黑体" w:eastAsia="黑体" w:cs="黑体"/>
          <w:spacing w:val="5"/>
          <w:szCs w:val="21"/>
          <w:u w:val="single"/>
        </w:rPr>
        <w:t xml:space="preserve">                  </w:t>
      </w:r>
      <w:r>
        <w:rPr>
          <w:rFonts w:hint="eastAsia" w:ascii="黑体" w:hAnsi="黑体" w:eastAsia="黑体" w:cs="黑体"/>
          <w:szCs w:val="21"/>
          <w:u w:val="single"/>
        </w:rPr>
        <w:t xml:space="preserve">   </w:t>
      </w:r>
    </w:p>
    <w:p/>
    <w:p>
      <w:pPr>
        <w:spacing w:line="360" w:lineRule="auto"/>
        <w:jc w:val="center"/>
        <w:rPr>
          <w:rFonts w:hint="eastAsia" w:ascii="黑体" w:hAnsi="黑体" w:eastAsia="黑体"/>
          <w:spacing w:val="-23"/>
          <w:w w:val="90"/>
          <w:sz w:val="28"/>
          <w:szCs w:val="28"/>
        </w:rPr>
      </w:pPr>
      <w:r>
        <w:rPr>
          <w:rFonts w:hint="eastAsia" w:ascii="黑体" w:hAnsi="黑体" w:eastAsia="黑体"/>
          <w:spacing w:val="-23"/>
          <w:w w:val="90"/>
          <w:sz w:val="28"/>
          <w:szCs w:val="28"/>
        </w:rPr>
        <w:t>遂宁市2025年初中毕业生学业考试暨高中阶段学校招生理科实验操作考试物理评分表</w:t>
      </w:r>
    </w:p>
    <w:p>
      <w:pPr>
        <w:spacing w:line="360" w:lineRule="auto"/>
        <w:jc w:val="center"/>
        <w:rPr>
          <w:rFonts w:hint="eastAsia" w:eastAsia="黑体"/>
          <w:szCs w:val="21"/>
          <w:lang w:eastAsia="zh-CN"/>
        </w:rPr>
      </w:pPr>
      <w:r>
        <w:rPr>
          <w:rFonts w:hint="eastAsia" w:ascii="方正公文小标宋" w:hAnsi="方正公文小标宋" w:eastAsia="方正公文小标宋" w:cs="方正公文小标宋"/>
          <w:sz w:val="30"/>
          <w:szCs w:val="30"/>
          <w:lang w:eastAsia="zh-CN"/>
        </w:rPr>
        <w:t>物理试题3   探究电流与电压的关系</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eastAsia="黑体"/>
          <w:szCs w:val="21"/>
          <w:u w:val="single"/>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一、实验目的 </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探究通过导体的电流与导体两端电压的关系</w:t>
      </w:r>
    </w:p>
    <w:p>
      <w:pPr>
        <w:adjustRightInd w:val="0"/>
        <w:snapToGrid w:val="0"/>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二、实验器材 </w:t>
      </w:r>
    </w:p>
    <w:p>
      <w:pPr>
        <w:adjustRightInd w:val="0"/>
        <w:snapToGrid w:val="0"/>
        <w:spacing w:line="360" w:lineRule="exact"/>
        <w:ind w:firstLine="480" w:firstLineChars="200"/>
        <w:rPr>
          <w:rFonts w:hint="eastAsia" w:ascii="方正仿宋_GB2312" w:hAnsi="方正仿宋_GB2312" w:eastAsia="方正仿宋_GB2312" w:cs="方正仿宋_GB2312"/>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4660900</wp:posOffset>
                </wp:positionH>
                <wp:positionV relativeFrom="paragraph">
                  <wp:posOffset>812165</wp:posOffset>
                </wp:positionV>
                <wp:extent cx="1221105" cy="273050"/>
                <wp:effectExtent l="0" t="0" r="17145" b="12700"/>
                <wp:wrapSquare wrapText="bothSides"/>
                <wp:docPr id="17" name="文本框 14"/>
                <wp:cNvGraphicFramePr/>
                <a:graphic xmlns:a="http://schemas.openxmlformats.org/drawingml/2006/main">
                  <a:graphicData uri="http://schemas.microsoft.com/office/word/2010/wordprocessingShape">
                    <wps:wsp>
                      <wps:cNvSpPr txBox="true">
                        <a:spLocks noChangeArrowheads="true"/>
                      </wps:cNvSpPr>
                      <wps:spPr bwMode="auto">
                        <a:xfrm>
                          <a:off x="5741035" y="4008755"/>
                          <a:ext cx="1221105" cy="273050"/>
                        </a:xfrm>
                        <a:prstGeom prst="rect">
                          <a:avLst/>
                        </a:prstGeom>
                        <a:solidFill>
                          <a:srgbClr val="FFFFFF"/>
                        </a:solidFill>
                        <a:ln>
                          <a:noFill/>
                        </a:ln>
                        <a:effectLst/>
                      </wps:spPr>
                      <wps:txbx>
                        <w:txbxContent>
                          <w:p>
                            <w:r>
                              <w:rPr>
                                <w:rFonts w:hint="eastAsia"/>
                              </w:rPr>
                              <w:t>实验预接电路图</w:t>
                            </w:r>
                          </w:p>
                        </w:txbxContent>
                      </wps:txbx>
                      <wps:bodyPr rot="0" vert="horz" wrap="square" lIns="91440" tIns="45720" rIns="91440" bIns="45720" anchor="t" anchorCtr="false" upright="true">
                        <a:noAutofit/>
                      </wps:bodyPr>
                    </wps:wsp>
                  </a:graphicData>
                </a:graphic>
              </wp:anchor>
            </w:drawing>
          </mc:Choice>
          <mc:Fallback>
            <w:pict>
              <v:shape id="文本框 14" o:spid="_x0000_s1026" o:spt="202" type="#_x0000_t202" style="position:absolute;left:0pt;margin-left:367pt;margin-top:63.95pt;height:21.5pt;width:96.15pt;mso-wrap-distance-bottom:0pt;mso-wrap-distance-left:9pt;mso-wrap-distance-right:9pt;mso-wrap-distance-top:0pt;z-index:251666432;mso-width-relative:page;mso-height-relative:page;" fillcolor="#FFFFFF" filled="t" stroked="f" coordsize="21600,21600" o:gfxdata="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vktFvZAAAACwEAAA8AAAAAAAAAAQAgAAAAOAAA&#10;AGRycy9kb3ducmV2LnhtbFBLAQIUABQAAAAIAIdO4kBrQajbKgIAABkEAAAOAAAAAAAAAAEAIAAA&#10;AD4BAABkcnMvZTJvRG9jLnhtbFBLBQYAAAAABgAGAFkBAADaBQAAAAA=&#10;">
                <v:fill on="t" focussize="0,0"/>
                <v:stroke on="f"/>
                <v:imagedata o:title=""/>
                <o:lock v:ext="edit" aspectratio="f"/>
                <v:textbox>
                  <w:txbxContent>
                    <w:p>
                      <w:r>
                        <w:rPr>
                          <w:rFonts w:hint="eastAsia"/>
                        </w:rPr>
                        <w:t>实验预接电路图</w:t>
                      </w:r>
                    </w:p>
                  </w:txbxContent>
                </v:textbox>
                <w10:wrap type="square"/>
              </v:shape>
            </w:pict>
          </mc:Fallback>
        </mc:AlternateContent>
      </w:r>
      <w:r>
        <w:rPr>
          <w:rFonts w:hint="eastAsia" w:ascii="方正仿宋_GB2312" w:hAnsi="方正仿宋_GB2312" w:eastAsia="方正仿宋_GB2312" w:cs="方正仿宋_GB2312"/>
          <w:sz w:val="24"/>
          <w:szCs w:val="24"/>
        </w:rPr>
        <w:t>电压表（</w:t>
      </w:r>
      <w:r>
        <w:rPr>
          <w:rFonts w:hint="eastAsia" w:ascii="方正仿宋_GB2312" w:hAnsi="方正仿宋_GB2312" w:eastAsia="方正仿宋_GB2312" w:cs="方正仿宋_GB2312"/>
          <w:kern w:val="0"/>
          <w:sz w:val="24"/>
          <w:szCs w:val="24"/>
          <w:lang w:val="zh-CN"/>
        </w:rPr>
        <w:t>0～3V、0～15V</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sz w:val="24"/>
          <w:szCs w:val="24"/>
        </w:rPr>
        <w:t>电流表</w:t>
      </w:r>
      <w:r>
        <w:rPr>
          <w:rFonts w:hint="eastAsia" w:ascii="方正仿宋_GB2312" w:hAnsi="方正仿宋_GB2312" w:eastAsia="方正仿宋_GB2312" w:cs="方正仿宋_GB2312"/>
          <w:kern w:val="0"/>
          <w:sz w:val="24"/>
          <w:szCs w:val="24"/>
          <w:lang w:val="zh-CN"/>
        </w:rPr>
        <w:t>（</w:t>
      </w:r>
      <w:r>
        <w:rPr>
          <w:rFonts w:hint="eastAsia" w:ascii="方正仿宋_GB2312" w:hAnsi="方正仿宋_GB2312" w:eastAsia="方正仿宋_GB2312" w:cs="方正仿宋_GB2312"/>
          <w:kern w:val="0"/>
          <w:sz w:val="24"/>
          <w:szCs w:val="24"/>
        </w:rPr>
        <w:t>0</w:t>
      </w:r>
      <w:r>
        <w:rPr>
          <w:rFonts w:hint="eastAsia" w:ascii="方正仿宋_GB2312" w:hAnsi="方正仿宋_GB2312" w:eastAsia="方正仿宋_GB2312" w:cs="方正仿宋_GB2312"/>
          <w:kern w:val="0"/>
          <w:sz w:val="24"/>
          <w:szCs w:val="24"/>
          <w:lang w:val="zh-CN"/>
        </w:rPr>
        <w:t>～0</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zh-CN"/>
        </w:rPr>
        <w:t>6A、</w:t>
      </w:r>
      <w:r>
        <w:rPr>
          <w:rFonts w:hint="eastAsia" w:ascii="方正仿宋_GB2312" w:hAnsi="方正仿宋_GB2312" w:eastAsia="方正仿宋_GB2312" w:cs="方正仿宋_GB2312"/>
          <w:kern w:val="0"/>
          <w:sz w:val="24"/>
          <w:szCs w:val="24"/>
        </w:rPr>
        <w:t>0</w:t>
      </w:r>
      <w:r>
        <w:rPr>
          <w:rFonts w:hint="eastAsia" w:ascii="方正仿宋_GB2312" w:hAnsi="方正仿宋_GB2312" w:eastAsia="方正仿宋_GB2312" w:cs="方正仿宋_GB2312"/>
          <w:kern w:val="0"/>
          <w:sz w:val="24"/>
          <w:szCs w:val="24"/>
          <w:lang w:val="zh-CN"/>
        </w:rPr>
        <w:t xml:space="preserve">～3 A) </w:t>
      </w:r>
      <w:r>
        <w:rPr>
          <w:rFonts w:hint="eastAsia" w:ascii="方正仿宋_GB2312" w:hAnsi="方正仿宋_GB2312" w:eastAsia="方正仿宋_GB2312" w:cs="方正仿宋_GB2312"/>
          <w:sz w:val="24"/>
          <w:szCs w:val="24"/>
        </w:rPr>
        <w:t>、10Ω的定值电阻器1个、开关1个、导线若干、2节新干电池或学生电源、最大阻值为20Ω的滑动变阻器1个、</w:t>
      </w:r>
      <w:r>
        <w:rPr>
          <w:rFonts w:hint="eastAsia" w:ascii="方正仿宋_GB2312" w:hAnsi="方正仿宋_GB2312" w:eastAsia="方正仿宋_GB2312" w:cs="方正仿宋_GB2312"/>
          <w:kern w:val="0"/>
          <w:sz w:val="24"/>
          <w:szCs w:val="24"/>
          <w:lang w:val="zh-CN"/>
        </w:rPr>
        <w:t>已预接好的实验电路。</w:t>
      </w:r>
    </w:p>
    <w:p>
      <w:pPr>
        <w:adjustRightInd w:val="0"/>
        <w:snapToGrid w:val="0"/>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三、</w:t>
      </w:r>
      <w:bookmarkStart w:id="2" w:name="_Hlk67474939"/>
      <w:r>
        <w:rPr>
          <w:rFonts w:hint="eastAsia" w:ascii="黑体" w:hAnsi="黑体" w:eastAsia="黑体" w:cs="黑体"/>
          <w:b/>
          <w:sz w:val="24"/>
          <w:szCs w:val="24"/>
        </w:rPr>
        <w:t>设计实验、实验步骤、数据处理及结论反思评分标准</w:t>
      </w:r>
      <w:bookmarkEnd w:id="2"/>
    </w:p>
    <w:tbl>
      <w:tblPr>
        <w:tblStyle w:val="3"/>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5604"/>
        <w:gridCol w:w="756"/>
        <w:gridCol w:w="756"/>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271" w:type="dxa"/>
            <w:vAlign w:val="center"/>
          </w:tcPr>
          <w:p>
            <w:pPr>
              <w:adjustRightInd w:val="0"/>
              <w:snapToGrid w:val="0"/>
              <w:spacing w:line="240" w:lineRule="atLeast"/>
              <w:jc w:val="center"/>
              <w:rPr>
                <w:rFonts w:hint="eastAsia" w:ascii="方正仿宋_GB2312" w:hAnsi="方正仿宋_GB2312" w:eastAsia="方正仿宋_GB2312" w:cs="方正仿宋_GB2312"/>
                <w:b/>
                <w:szCs w:val="21"/>
              </w:rPr>
            </w:pPr>
            <w:bookmarkStart w:id="3" w:name="_Hlk67475121"/>
            <w:r>
              <w:rPr>
                <w:rFonts w:hint="eastAsia" w:ascii="方正仿宋_GB2312" w:hAnsi="方正仿宋_GB2312" w:eastAsia="方正仿宋_GB2312" w:cs="方正仿宋_GB2312"/>
                <w:b/>
                <w:szCs w:val="21"/>
              </w:rPr>
              <w:t>实验步骤</w:t>
            </w:r>
          </w:p>
        </w:tc>
        <w:tc>
          <w:tcPr>
            <w:tcW w:w="5604" w:type="dxa"/>
            <w:vAlign w:val="center"/>
          </w:tcPr>
          <w:p>
            <w:pPr>
              <w:adjustRightInd w:val="0"/>
              <w:snapToGrid w:val="0"/>
              <w:spacing w:line="240" w:lineRule="atLeast"/>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操作要求及评分标准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分值</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得分</w:t>
            </w:r>
          </w:p>
        </w:tc>
        <w:tc>
          <w:tcPr>
            <w:tcW w:w="758" w:type="dxa"/>
            <w:vAlign w:val="center"/>
          </w:tcPr>
          <w:p>
            <w:pPr>
              <w:adjustRightInd w:val="0"/>
              <w:snapToGrid w:val="0"/>
              <w:spacing w:line="240" w:lineRule="atLeast"/>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271"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1.提出问题</w:t>
            </w:r>
          </w:p>
        </w:tc>
        <w:tc>
          <w:tcPr>
            <w:tcW w:w="560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通过导体的电流与电阻两端的电压有什么样的关系呢？</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271"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2.猜想假设</w:t>
            </w:r>
          </w:p>
        </w:tc>
        <w:tc>
          <w:tcPr>
            <w:tcW w:w="560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通过导体上的电流与电压可能</w:t>
            </w:r>
            <w:r>
              <w:rPr>
                <w:rFonts w:hint="eastAsia" w:ascii="方正仿宋_GB2312" w:hAnsi="方正仿宋_GB2312" w:eastAsia="方正仿宋_GB2312" w:cs="方正仿宋_GB2312"/>
                <w:szCs w:val="21"/>
                <w:u w:val="single"/>
              </w:rPr>
              <w:t xml:space="preserve">  成正比  </w:t>
            </w:r>
            <w:r>
              <w:rPr>
                <w:rFonts w:hint="eastAsia" w:ascii="方正仿宋_GB2312" w:hAnsi="方正仿宋_GB2312" w:eastAsia="方正仿宋_GB2312" w:cs="方正仿宋_GB2312"/>
                <w:szCs w:val="21"/>
              </w:rPr>
              <w:t>。</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1271" w:type="dxa"/>
            <w:vMerge w:val="restart"/>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3.进行实验</w:t>
            </w:r>
          </w:p>
        </w:tc>
        <w:tc>
          <w:tcPr>
            <w:tcW w:w="560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（1）检查器材，观察并记录接入电路中电压表量程（0.5分）</w:t>
            </w:r>
          </w:p>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和电流表量程（0.5分）、定值电阻的阻值（0.5分）。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1.5分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71" w:type="dxa"/>
            <w:vMerge w:val="continue"/>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5604" w:type="dxa"/>
            <w:vAlign w:val="center"/>
          </w:tcPr>
          <w:p>
            <w:pPr>
              <w:adjustRightInd w:val="0"/>
              <w:snapToGrid w:val="0"/>
              <w:spacing w:line="240" w:lineRule="atLeast"/>
              <w:rPr>
                <w:rFonts w:hint="eastAsia" w:ascii="方正仿宋_GB2312" w:hAnsi="方正仿宋_GB2312" w:eastAsia="方正仿宋_GB2312" w:cs="方正仿宋_GB2312"/>
                <w:color w:val="FF0000"/>
                <w:szCs w:val="21"/>
              </w:rPr>
            </w:pPr>
            <w:r>
              <w:rPr>
                <w:rFonts w:hint="eastAsia" w:ascii="方正仿宋_GB2312" w:hAnsi="方正仿宋_GB2312" w:eastAsia="方正仿宋_GB2312" w:cs="方正仿宋_GB2312"/>
                <w:color w:val="000000" w:themeColor="text1"/>
                <w:szCs w:val="21"/>
                <w14:textFill>
                  <w14:solidFill>
                    <w14:schemeClr w14:val="tx1"/>
                  </w14:solidFill>
                </w14:textFill>
              </w:rPr>
              <w:t>（2）检查电路连接是否正确，将滑动变阻器的滑片滑到最大值处。（0.5分）</w:t>
            </w:r>
            <w:r>
              <w:rPr>
                <w:rFonts w:hint="eastAsia" w:ascii="方正仿宋_GB2312" w:hAnsi="方正仿宋_GB2312" w:eastAsia="方正仿宋_GB2312" w:cs="方正仿宋_GB2312"/>
                <w:szCs w:val="21"/>
              </w:rPr>
              <w:t>。</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271" w:type="dxa"/>
            <w:vMerge w:val="continue"/>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5604" w:type="dxa"/>
            <w:vAlign w:val="center"/>
          </w:tcPr>
          <w:p>
            <w:pPr>
              <w:adjustRightInd w:val="0"/>
              <w:snapToGrid w:val="0"/>
              <w:spacing w:line="240" w:lineRule="atLeast"/>
              <w:rPr>
                <w:rFonts w:hint="eastAsia" w:ascii="方正仿宋_GB2312" w:hAnsi="方正仿宋_GB2312" w:eastAsia="方正仿宋_GB2312" w:cs="方正仿宋_GB2312"/>
                <w:color w:val="FF0000"/>
                <w:szCs w:val="21"/>
              </w:rPr>
            </w:pPr>
            <w:r>
              <w:rPr>
                <w:rFonts w:hint="eastAsia" w:ascii="方正仿宋_GB2312" w:hAnsi="方正仿宋_GB2312" w:eastAsia="方正仿宋_GB2312" w:cs="方正仿宋_GB2312"/>
                <w:color w:val="000000" w:themeColor="text1"/>
                <w:szCs w:val="21"/>
                <w14:textFill>
                  <w14:solidFill>
                    <w14:schemeClr w14:val="tx1"/>
                  </w14:solidFill>
                </w14:textFill>
              </w:rPr>
              <w:t>（3）闭合开关，移动滑动变阻器的滑片到合适位置，测出并记录对应的电流值（0.5分）和电压值（0.5分）。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271" w:type="dxa"/>
            <w:vMerge w:val="continue"/>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5604" w:type="dxa"/>
            <w:vAlign w:val="center"/>
          </w:tcPr>
          <w:p>
            <w:pPr>
              <w:adjustRightInd w:val="0"/>
              <w:snapToGrid w:val="0"/>
              <w:spacing w:line="240" w:lineRule="atLeast"/>
              <w:rPr>
                <w:rFonts w:hint="eastAsia" w:ascii="方正仿宋_GB2312" w:hAnsi="方正仿宋_GB2312" w:eastAsia="方正仿宋_GB2312" w:cs="方正仿宋_GB2312"/>
                <w:color w:val="FF0000"/>
                <w:szCs w:val="21"/>
              </w:rPr>
            </w:pPr>
            <w:r>
              <w:rPr>
                <w:rFonts w:hint="eastAsia" w:ascii="方正仿宋_GB2312" w:hAnsi="方正仿宋_GB2312" w:eastAsia="方正仿宋_GB2312" w:cs="方正仿宋_GB2312"/>
                <w:color w:val="000000" w:themeColor="text1"/>
                <w:szCs w:val="21"/>
                <w14:textFill>
                  <w14:solidFill>
                    <w14:schemeClr w14:val="tx1"/>
                  </w14:solidFill>
                </w14:textFill>
              </w:rPr>
              <w:t>（4）保持电阻不变，改变滑动变阻器的滑片位置，测出并记录第二组对应的电流值（0.5分）和电压值（0.5分）。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271" w:type="dxa"/>
            <w:vMerge w:val="continue"/>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5604" w:type="dxa"/>
            <w:vAlign w:val="center"/>
          </w:tcPr>
          <w:p>
            <w:pPr>
              <w:adjustRightInd w:val="0"/>
              <w:snapToGrid w:val="0"/>
              <w:spacing w:line="240" w:lineRule="atLeast"/>
              <w:rPr>
                <w:rFonts w:hint="eastAsia" w:ascii="方正仿宋_GB2312" w:hAnsi="方正仿宋_GB2312" w:eastAsia="方正仿宋_GB2312" w:cs="方正仿宋_GB2312"/>
                <w:color w:val="FF0000"/>
                <w:szCs w:val="21"/>
              </w:rPr>
            </w:pPr>
            <w:r>
              <w:rPr>
                <w:rFonts w:hint="eastAsia" w:ascii="方正仿宋_GB2312" w:hAnsi="方正仿宋_GB2312" w:eastAsia="方正仿宋_GB2312" w:cs="方正仿宋_GB2312"/>
                <w:color w:val="000000" w:themeColor="text1"/>
                <w:szCs w:val="21"/>
                <w14:textFill>
                  <w14:solidFill>
                    <w14:schemeClr w14:val="tx1"/>
                  </w14:solidFill>
                </w14:textFill>
              </w:rPr>
              <w:t>（5）保持电阻不变，改变滑动变阻器的滑片位置，测出并记录第三组对应的电流值（0.5分）和电压值（0.5分）。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71" w:type="dxa"/>
            <w:vMerge w:val="continue"/>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560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（6）整理器材。</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56" w:type="dxa"/>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758" w:type="dxa"/>
            <w:vAlign w:val="center"/>
          </w:tcPr>
          <w:p>
            <w:pPr>
              <w:adjustRightInd w:val="0"/>
              <w:snapToGrid w:val="0"/>
              <w:spacing w:line="240" w:lineRule="atLeast"/>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71" w:type="dxa"/>
            <w:vMerge w:val="restart"/>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4.分析论证</w:t>
            </w:r>
          </w:p>
        </w:tc>
        <w:tc>
          <w:tcPr>
            <w:tcW w:w="560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（1）根据表格数据作出图像。</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1" w:type="dxa"/>
            <w:vMerge w:val="continue"/>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560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（2）根据图像做出结论：导体电阻一定，通过导体的电流与导体两端电压</w:t>
            </w:r>
            <w:r>
              <w:rPr>
                <w:rFonts w:hint="eastAsia" w:ascii="方正仿宋_GB2312" w:hAnsi="方正仿宋_GB2312" w:eastAsia="方正仿宋_GB2312" w:cs="方正仿宋_GB2312"/>
                <w:szCs w:val="21"/>
                <w:u w:val="single"/>
              </w:rPr>
              <w:t xml:space="preserve">  成正比 </w:t>
            </w:r>
            <w:r>
              <w:rPr>
                <w:rFonts w:hint="eastAsia" w:ascii="方正仿宋_GB2312" w:hAnsi="方正仿宋_GB2312" w:eastAsia="方正仿宋_GB2312" w:cs="方正仿宋_GB2312"/>
                <w:szCs w:val="21"/>
              </w:rPr>
              <w:t>。</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1271"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5.反思拓展</w:t>
            </w:r>
          </w:p>
        </w:tc>
        <w:tc>
          <w:tcPr>
            <w:tcW w:w="560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这种在电阻一定的情况下，研究电流与电压的关系的方法</w:t>
            </w:r>
          </w:p>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叫</w:t>
            </w:r>
            <w:r>
              <w:rPr>
                <w:rFonts w:hint="eastAsia" w:ascii="方正仿宋_GB2312" w:hAnsi="方正仿宋_GB2312" w:eastAsia="方正仿宋_GB2312" w:cs="方正仿宋_GB2312"/>
                <w:szCs w:val="21"/>
                <w:u w:val="single"/>
              </w:rPr>
              <w:t xml:space="preserve">  控制变量法 </w:t>
            </w:r>
            <w:r>
              <w:rPr>
                <w:rFonts w:hint="eastAsia" w:ascii="方正仿宋_GB2312" w:hAnsi="方正仿宋_GB2312" w:eastAsia="方正仿宋_GB2312" w:cs="方正仿宋_GB2312"/>
                <w:szCs w:val="21"/>
              </w:rPr>
              <w:t>。</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56"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875" w:type="dxa"/>
            <w:gridSpan w:val="2"/>
            <w:tcBorders>
              <w:left w:val="single" w:color="auto" w:sz="4" w:space="0"/>
              <w:bottom w:val="single" w:color="auto" w:sz="4" w:space="0"/>
            </w:tcBorders>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合计</w:t>
            </w:r>
          </w:p>
        </w:tc>
        <w:tc>
          <w:tcPr>
            <w:tcW w:w="756" w:type="dxa"/>
            <w:tcBorders>
              <w:bottom w:val="single" w:color="auto" w:sz="4" w:space="0"/>
            </w:tcBorders>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10分</w:t>
            </w:r>
          </w:p>
        </w:tc>
        <w:tc>
          <w:tcPr>
            <w:tcW w:w="756" w:type="dxa"/>
            <w:tcBorders>
              <w:bottom w:val="single" w:color="auto" w:sz="4" w:space="0"/>
            </w:tcBorders>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758" w:type="dxa"/>
            <w:tcBorders>
              <w:bottom w:val="single" w:color="auto" w:sz="4" w:space="0"/>
            </w:tcBorders>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bookmarkEnd w:id="3"/>
    </w:tbl>
    <w:p>
      <w:pPr>
        <w:adjustRightInd w:val="0"/>
        <w:snapToGrid w:val="0"/>
        <w:ind w:firstLine="1260" w:firstLineChars="600"/>
        <w:rPr>
          <w:szCs w:val="21"/>
        </w:rPr>
      </w:pPr>
    </w:p>
    <w:p>
      <w:pPr>
        <w:adjustRightInd w:val="0"/>
        <w:snapToGrid w:val="0"/>
        <w:ind w:firstLine="1260" w:firstLineChars="600"/>
        <w:rPr>
          <w:rFonts w:hint="eastAsia"/>
          <w:szCs w:val="21"/>
        </w:rPr>
      </w:pPr>
    </w:p>
    <w:p>
      <w:pPr>
        <w:ind w:firstLine="1890" w:firstLineChars="900"/>
        <w:rPr>
          <w:rFonts w:hint="eastAsia" w:ascii="黑体" w:hAnsi="黑体" w:eastAsia="黑体" w:cs="黑体"/>
          <w:szCs w:val="21"/>
          <w:u w:val="single"/>
        </w:rPr>
      </w:pPr>
      <w:r>
        <w:rPr>
          <w:rFonts w:hint="eastAsia" w:ascii="黑体" w:hAnsi="黑体" w:eastAsia="黑体" w:cs="黑体"/>
          <w:szCs w:val="21"/>
        </w:rPr>
        <w:t>监考教师</w:t>
      </w:r>
      <w:r>
        <w:rPr>
          <w:rFonts w:hint="eastAsia" w:ascii="黑体" w:hAnsi="黑体" w:eastAsia="黑体" w:cs="黑体"/>
          <w:szCs w:val="21"/>
          <w:u w:val="single"/>
        </w:rPr>
        <w:t xml:space="preserve">                   </w:t>
      </w:r>
      <w:r>
        <w:rPr>
          <w:rFonts w:hint="eastAsia" w:ascii="黑体" w:hAnsi="黑体" w:eastAsia="黑体" w:cs="黑体"/>
          <w:szCs w:val="21"/>
        </w:rPr>
        <w:t>总分</w:t>
      </w:r>
      <w:r>
        <w:rPr>
          <w:rFonts w:hint="eastAsia" w:ascii="黑体" w:hAnsi="黑体" w:eastAsia="黑体" w:cs="黑体"/>
          <w:szCs w:val="21"/>
          <w:u w:val="single"/>
        </w:rPr>
        <w:t xml:space="preserve">                   </w:t>
      </w:r>
    </w:p>
    <w:p>
      <w:pPr>
        <w:spacing w:line="360" w:lineRule="auto"/>
        <w:jc w:val="center"/>
        <w:rPr>
          <w:rFonts w:hint="eastAsia" w:ascii="黑体" w:hAnsi="黑体" w:eastAsia="黑体"/>
          <w:spacing w:val="-23"/>
          <w:w w:val="90"/>
          <w:sz w:val="28"/>
          <w:szCs w:val="28"/>
        </w:rPr>
      </w:pPr>
      <w:r>
        <w:rPr>
          <w:rFonts w:hint="eastAsia" w:ascii="黑体" w:hAnsi="黑体" w:eastAsia="黑体"/>
          <w:spacing w:val="-23"/>
          <w:w w:val="90"/>
          <w:sz w:val="28"/>
          <w:szCs w:val="28"/>
        </w:rPr>
        <w:t>遂宁市2025年初中毕业生学业考试暨高中阶段学校招生理科实验操作考试物理评分表</w:t>
      </w:r>
    </w:p>
    <w:p>
      <w:pPr>
        <w:pStyle w:val="2"/>
        <w:spacing w:before="188" w:line="176" w:lineRule="auto"/>
        <w:ind w:firstLine="2100" w:firstLineChars="700"/>
        <w:outlineLvl w:val="0"/>
        <w:rPr>
          <w:rFonts w:hint="eastAsia" w:eastAsia="黑体"/>
          <w:szCs w:val="21"/>
          <w:lang w:eastAsia="zh-CN"/>
        </w:rPr>
      </w:pPr>
      <w:r>
        <w:rPr>
          <w:rFonts w:hint="eastAsia" w:ascii="方正公文小标宋" w:hAnsi="方正公文小标宋" w:eastAsia="方正公文小标宋" w:cs="方正公文小标宋"/>
          <w:sz w:val="30"/>
          <w:szCs w:val="30"/>
          <w:lang w:eastAsia="zh-CN"/>
        </w:rPr>
        <w:t>物理试题4  用滑动变阻器改变电流大小</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eastAsia="黑体"/>
          <w:szCs w:val="21"/>
          <w:u w:val="single"/>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一、实验目的 </w:t>
      </w:r>
    </w:p>
    <w:p>
      <w:pPr>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知道滑动变阻器的构造，会用滑动变阻器改变电流。</w:t>
      </w:r>
    </w:p>
    <w:p>
      <w:pPr>
        <w:numPr>
          <w:ilvl w:val="0"/>
          <w:numId w:val="2"/>
        </w:numPr>
        <w:adjustRightInd w:val="0"/>
        <w:snapToGrid w:val="0"/>
        <w:spacing w:line="40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实验器材</w:t>
      </w:r>
    </w:p>
    <w:p>
      <w:pPr>
        <w:adjustRightInd w:val="0"/>
        <w:snapToGrid w:val="0"/>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2节干电池或学生电源、最大阻值为20Ω的滑动变阻器1个、电流表、小灯泡（2.5Ｖ）、开关、导线若干。</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三、设计实验、实验步骤、数据处理及结论反思评分标准</w:t>
      </w:r>
    </w:p>
    <w:p>
      <w:pPr>
        <w:adjustRightInd w:val="0"/>
        <w:snapToGrid w:val="0"/>
        <w:spacing w:line="340" w:lineRule="exact"/>
        <w:rPr>
          <w:rFonts w:hint="eastAsia" w:ascii="宋体" w:hAnsi="宋体"/>
          <w:b/>
          <w:color w:val="000000"/>
          <w:sz w:val="24"/>
        </w:rPr>
      </w:pPr>
    </w:p>
    <w:tbl>
      <w:tblPr>
        <w:tblStyle w:val="3"/>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4917"/>
        <w:gridCol w:w="703"/>
        <w:gridCol w:w="703"/>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实验步骤</w:t>
            </w:r>
          </w:p>
        </w:tc>
        <w:tc>
          <w:tcPr>
            <w:tcW w:w="4917"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操 作 要 求 及 评 分 标 准</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满分</w:t>
            </w:r>
          </w:p>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(10)</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得分</w:t>
            </w:r>
          </w:p>
        </w:tc>
        <w:tc>
          <w:tcPr>
            <w:tcW w:w="704"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28"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1.检查器材</w:t>
            </w:r>
          </w:p>
        </w:tc>
        <w:tc>
          <w:tcPr>
            <w:tcW w:w="4917" w:type="dxa"/>
            <w:tcMar>
              <w:left w:w="28" w:type="dxa"/>
              <w:right w:w="28" w:type="dxa"/>
            </w:tcMar>
            <w:vAlign w:val="center"/>
          </w:tcPr>
          <w:p>
            <w:pPr>
              <w:adjustRightInd w:val="0"/>
              <w:snapToGrid w:val="0"/>
              <w:spacing w:line="240" w:lineRule="atLeast"/>
              <w:ind w:firstLine="420" w:firstLineChars="200"/>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检查器材（1分），正确填写电流表的量程和分度值。（每空0.5分）</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2分</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704"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828"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2.设计实验电路</w:t>
            </w:r>
          </w:p>
        </w:tc>
        <w:tc>
          <w:tcPr>
            <w:tcW w:w="4917" w:type="dxa"/>
            <w:tcMar>
              <w:left w:w="28" w:type="dxa"/>
              <w:right w:w="28" w:type="dxa"/>
            </w:tcMar>
            <w:vAlign w:val="center"/>
          </w:tcPr>
          <w:p>
            <w:pPr>
              <w:adjustRightInd w:val="0"/>
              <w:snapToGrid w:val="0"/>
              <w:spacing w:line="240" w:lineRule="atLeast"/>
              <w:ind w:firstLine="420" w:firstLineChars="200"/>
              <w:rPr>
                <w:rFonts w:hint="eastAsia" w:ascii="方正仿宋_GB2312" w:hAnsi="方正仿宋_GB2312" w:eastAsia="方正仿宋_GB2312" w:cs="方正仿宋_GB2312"/>
                <w:color w:val="000000" w:themeColor="text1"/>
                <w:szCs w:val="21"/>
                <w14:textFill>
                  <w14:solidFill>
                    <w14:schemeClr w14:val="tx1"/>
                  </w14:solidFill>
                </w14:textFill>
              </w:rPr>
            </w:pPr>
            <w:r>
              <w:drawing>
                <wp:anchor distT="0" distB="0" distL="114300" distR="114300" simplePos="0" relativeHeight="251673600" behindDoc="0" locked="0" layoutInCell="1" allowOverlap="1">
                  <wp:simplePos x="0" y="0"/>
                  <wp:positionH relativeFrom="column">
                    <wp:posOffset>1022350</wp:posOffset>
                  </wp:positionH>
                  <wp:positionV relativeFrom="paragraph">
                    <wp:posOffset>236855</wp:posOffset>
                  </wp:positionV>
                  <wp:extent cx="1606550" cy="946150"/>
                  <wp:effectExtent l="0" t="0" r="12700" b="6350"/>
                  <wp:wrapSquare wrapText="bothSides"/>
                  <wp:docPr id="2"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true"/>
                          </pic:cNvPicPr>
                        </pic:nvPicPr>
                        <pic:blipFill>
                          <a:blip r:embed="rId4"/>
                          <a:stretch>
                            <a:fillRect/>
                          </a:stretch>
                        </pic:blipFill>
                        <pic:spPr>
                          <a:xfrm>
                            <a:off x="0" y="0"/>
                            <a:ext cx="1606550" cy="946150"/>
                          </a:xfrm>
                          <a:prstGeom prst="rect">
                            <a:avLst/>
                          </a:prstGeom>
                          <a:noFill/>
                          <a:ln>
                            <a:noFill/>
                          </a:ln>
                        </pic:spPr>
                      </pic:pic>
                    </a:graphicData>
                  </a:graphic>
                </wp:anchor>
              </w:drawing>
            </w:r>
            <w:r>
              <w:rPr>
                <w:rFonts w:hint="eastAsia" w:ascii="方正仿宋_GB2312" w:hAnsi="方正仿宋_GB2312" w:eastAsia="方正仿宋_GB2312" w:cs="方正仿宋_GB2312"/>
                <w:color w:val="000000" w:themeColor="text1"/>
                <w:szCs w:val="21"/>
                <w14:textFill>
                  <w14:solidFill>
                    <w14:schemeClr w14:val="tx1"/>
                  </w14:solidFill>
                </w14:textFill>
              </w:rPr>
              <w:t>设计并画出电路图（参考图如下，其他正确画法均可得分）。</w:t>
            </w:r>
          </w:p>
          <w:p>
            <w:pPr>
              <w:adjustRightInd w:val="0"/>
              <w:snapToGrid w:val="0"/>
              <w:spacing w:line="240" w:lineRule="atLeast"/>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1分</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704"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28"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3.正确连接电路</w:t>
            </w:r>
          </w:p>
        </w:tc>
        <w:tc>
          <w:tcPr>
            <w:tcW w:w="4917" w:type="dxa"/>
            <w:tcMar>
              <w:left w:w="28" w:type="dxa"/>
              <w:right w:w="28" w:type="dxa"/>
            </w:tcMar>
            <w:vAlign w:val="center"/>
          </w:tcPr>
          <w:p>
            <w:pPr>
              <w:adjustRightInd w:val="0"/>
              <w:snapToGrid w:val="0"/>
              <w:spacing w:line="240" w:lineRule="atLeast"/>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将小灯泡、电流表、电源、滑动变阻器、开关串联。</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1分</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704"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828"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4.调节变阻器</w:t>
            </w:r>
          </w:p>
        </w:tc>
        <w:tc>
          <w:tcPr>
            <w:tcW w:w="4917" w:type="dxa"/>
            <w:tcMar>
              <w:left w:w="28" w:type="dxa"/>
              <w:right w:w="28" w:type="dxa"/>
            </w:tcMar>
            <w:vAlign w:val="center"/>
          </w:tcPr>
          <w:p>
            <w:pPr>
              <w:adjustRightInd w:val="0"/>
              <w:snapToGrid w:val="0"/>
              <w:spacing w:line="240" w:lineRule="atLeast"/>
              <w:ind w:firstLine="420" w:firstLineChars="200"/>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移动滑动变阻器的滑片，使其连入电路的电阻最大，试触开关，检查电路是否正确。</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1分</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704"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28"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5.移动变阻器的滑片,观察并记录</w:t>
            </w:r>
          </w:p>
        </w:tc>
        <w:tc>
          <w:tcPr>
            <w:tcW w:w="4917" w:type="dxa"/>
            <w:tcMar>
              <w:left w:w="28" w:type="dxa"/>
              <w:right w:w="28" w:type="dxa"/>
            </w:tcMar>
            <w:vAlign w:val="center"/>
          </w:tcPr>
          <w:p>
            <w:pPr>
              <w:adjustRightInd w:val="0"/>
              <w:snapToGrid w:val="0"/>
              <w:spacing w:line="240" w:lineRule="atLeast"/>
              <w:ind w:firstLine="420" w:firstLineChars="200"/>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缓慢移动滑动变阻器的滑片，使电路电阻由大逐渐变小，观察电流表示数的增加，并注意观察小灯泡开始发光时的电流值。(操作0.5分，记录0.5分)，继续同向移动变阻器的滑片，观察小灯泡发光由暗变亮，记录小灯泡较亮和更亮时的两个电流值。(操作1分，记录1分)</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3分</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704"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28"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6.整理器材</w:t>
            </w:r>
          </w:p>
        </w:tc>
        <w:tc>
          <w:tcPr>
            <w:tcW w:w="4917" w:type="dxa"/>
            <w:tcMar>
              <w:left w:w="28" w:type="dxa"/>
              <w:right w:w="28" w:type="dxa"/>
            </w:tcMar>
            <w:vAlign w:val="center"/>
          </w:tcPr>
          <w:p>
            <w:pPr>
              <w:adjustRightInd w:val="0"/>
              <w:snapToGrid w:val="0"/>
              <w:spacing w:line="240" w:lineRule="atLeast"/>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kern w:val="0"/>
                <w:szCs w:val="21"/>
                <w:lang w:val="zh-CN"/>
              </w:rPr>
              <w:t>把器材放回原位。</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1分</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704"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28"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7.反思与拓展</w:t>
            </w:r>
          </w:p>
        </w:tc>
        <w:tc>
          <w:tcPr>
            <w:tcW w:w="4917" w:type="dxa"/>
            <w:tcMar>
              <w:left w:w="28" w:type="dxa"/>
              <w:right w:w="28" w:type="dxa"/>
            </w:tcMar>
            <w:vAlign w:val="center"/>
          </w:tcPr>
          <w:p>
            <w:pPr>
              <w:adjustRightInd w:val="0"/>
              <w:snapToGrid w:val="0"/>
              <w:ind w:firstLine="420" w:firstLineChars="200"/>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使用滑动变阻器时，为什么要“一上一下”接线？</w:t>
            </w:r>
            <w:r>
              <w:rPr>
                <w:rFonts w:hint="eastAsia" w:ascii="方正仿宋_GB2312" w:hAnsi="方正仿宋_GB2312" w:eastAsia="方正仿宋_GB2312" w:cs="方正仿宋_GB2312"/>
                <w:color w:val="000000" w:themeColor="text1"/>
                <w:szCs w:val="21"/>
                <w14:textFill>
                  <w14:solidFill>
                    <w14:schemeClr w14:val="tx1"/>
                  </w14:solidFill>
                </w14:textFill>
              </w:rPr>
              <w:t>答：为了改变接入电路中的电阻大小，进而改变电路中的电流。</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1分</w:t>
            </w:r>
          </w:p>
        </w:tc>
        <w:tc>
          <w:tcPr>
            <w:tcW w:w="703"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704" w:type="dxa"/>
            <w:tcMar>
              <w:left w:w="28" w:type="dxa"/>
              <w:right w:w="28" w:type="dxa"/>
            </w:tcMar>
            <w:vAlign w:val="center"/>
          </w:tcPr>
          <w:p>
            <w:pPr>
              <w:adjustRightInd w:val="0"/>
              <w:snapToGrid w:val="0"/>
              <w:spacing w:line="240" w:lineRule="atLeas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45" w:type="dxa"/>
            <w:gridSpan w:val="2"/>
            <w:tcBorders>
              <w:left w:val="single" w:color="auto" w:sz="4" w:space="0"/>
              <w:bottom w:val="single" w:color="auto" w:sz="4" w:space="0"/>
            </w:tcBorders>
            <w:tcMar>
              <w:left w:w="28" w:type="dxa"/>
              <w:right w:w="28" w:type="dxa"/>
            </w:tcMar>
            <w:vAlign w:val="center"/>
          </w:tcPr>
          <w:p>
            <w:pPr>
              <w:adjustRightInd w:val="0"/>
              <w:snapToGrid w:val="0"/>
              <w:ind w:firstLine="420" w:firstLineChars="20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合 计</w:t>
            </w:r>
          </w:p>
        </w:tc>
        <w:tc>
          <w:tcPr>
            <w:tcW w:w="703" w:type="dxa"/>
            <w:tcBorders>
              <w:bottom w:val="single" w:color="auto" w:sz="4" w:space="0"/>
            </w:tcBorders>
            <w:tcMar>
              <w:left w:w="28" w:type="dxa"/>
              <w:right w:w="28" w:type="dxa"/>
            </w:tcMar>
            <w:vAlign w:val="center"/>
          </w:tcPr>
          <w:p>
            <w:pPr>
              <w:adjustRightInd w:val="0"/>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10分</w:t>
            </w:r>
          </w:p>
        </w:tc>
        <w:tc>
          <w:tcPr>
            <w:tcW w:w="703" w:type="dxa"/>
            <w:tcBorders>
              <w:bottom w:val="single" w:color="auto" w:sz="4" w:space="0"/>
            </w:tcBorders>
            <w:tcMar>
              <w:left w:w="28" w:type="dxa"/>
              <w:right w:w="28" w:type="dxa"/>
            </w:tcMar>
            <w:vAlign w:val="center"/>
          </w:tcPr>
          <w:p>
            <w:pPr>
              <w:adjustRightInd w:val="0"/>
              <w:snapToGrid w:val="0"/>
              <w:ind w:firstLine="420" w:firstLineChars="200"/>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704" w:type="dxa"/>
            <w:tcBorders>
              <w:bottom w:val="single" w:color="auto" w:sz="4" w:space="0"/>
              <w:right w:val="single" w:color="auto" w:sz="4" w:space="0"/>
            </w:tcBorders>
            <w:tcMar>
              <w:left w:w="28" w:type="dxa"/>
              <w:right w:w="28" w:type="dxa"/>
            </w:tcMar>
            <w:vAlign w:val="center"/>
          </w:tcPr>
          <w:p>
            <w:pPr>
              <w:adjustRightInd w:val="0"/>
              <w:snapToGrid w:val="0"/>
              <w:spacing w:line="240" w:lineRule="atLeast"/>
              <w:jc w:val="center"/>
              <w:rPr>
                <w:rFonts w:hint="eastAsia" w:ascii="宋体" w:hAnsi="宋体"/>
                <w:b/>
                <w:color w:val="000000"/>
                <w:sz w:val="24"/>
              </w:rPr>
            </w:pPr>
          </w:p>
        </w:tc>
      </w:tr>
    </w:tbl>
    <w:p>
      <w:pPr>
        <w:rPr>
          <w:color w:val="000000"/>
        </w:rPr>
      </w:pPr>
    </w:p>
    <w:p>
      <w:pPr>
        <w:adjustRightInd w:val="0"/>
        <w:snapToGrid w:val="0"/>
        <w:ind w:firstLine="2100" w:firstLineChars="1000"/>
        <w:rPr>
          <w:rFonts w:hint="eastAsia" w:ascii="黑体" w:hAnsi="黑体" w:eastAsia="黑体" w:cs="黑体"/>
        </w:rPr>
      </w:pPr>
      <w:r>
        <w:rPr>
          <w:rFonts w:hint="eastAsia" w:ascii="黑体" w:hAnsi="黑体" w:eastAsia="黑体" w:cs="黑体"/>
          <w:szCs w:val="21"/>
        </w:rPr>
        <w:t>监考教师</w:t>
      </w:r>
      <w:r>
        <w:rPr>
          <w:rFonts w:hint="eastAsia" w:ascii="黑体" w:hAnsi="黑体" w:eastAsia="黑体" w:cs="黑体"/>
          <w:szCs w:val="21"/>
          <w:u w:val="single"/>
        </w:rPr>
        <w:t xml:space="preserve">                   </w:t>
      </w:r>
      <w:r>
        <w:rPr>
          <w:rFonts w:hint="eastAsia" w:ascii="黑体" w:hAnsi="黑体" w:eastAsia="黑体" w:cs="黑体"/>
          <w:szCs w:val="21"/>
        </w:rPr>
        <w:t>总分</w:t>
      </w:r>
      <w:r>
        <w:rPr>
          <w:rFonts w:hint="eastAsia" w:ascii="黑体" w:hAnsi="黑体" w:eastAsia="黑体" w:cs="黑体"/>
          <w:szCs w:val="21"/>
          <w:u w:val="single"/>
        </w:rPr>
        <w:t xml:space="preserve">                   </w:t>
      </w:r>
    </w:p>
    <w:p>
      <w:pPr>
        <w:spacing w:line="360" w:lineRule="auto"/>
        <w:jc w:val="center"/>
        <w:rPr>
          <w:rFonts w:hint="eastAsia" w:ascii="黑体" w:hAnsi="黑体" w:eastAsia="黑体"/>
          <w:spacing w:val="-23"/>
          <w:w w:val="90"/>
          <w:sz w:val="28"/>
          <w:szCs w:val="28"/>
        </w:rPr>
      </w:pPr>
      <w:r>
        <w:rPr>
          <w:rFonts w:hint="eastAsia" w:ascii="黑体" w:hAnsi="黑体" w:eastAsia="黑体"/>
          <w:spacing w:val="-23"/>
          <w:w w:val="90"/>
          <w:sz w:val="28"/>
          <w:szCs w:val="28"/>
        </w:rPr>
        <w:t>遂宁市2025年初中毕业生学业考试暨高中阶段学校招生理科实验操作考试物理评分表</w:t>
      </w:r>
    </w:p>
    <w:p>
      <w:pPr>
        <w:pStyle w:val="2"/>
        <w:spacing w:before="188" w:line="176" w:lineRule="auto"/>
        <w:ind w:firstLine="2100" w:firstLineChars="700"/>
        <w:outlineLvl w:val="0"/>
        <w:rPr>
          <w:rFonts w:hint="eastAsia" w:eastAsia="黑体"/>
          <w:szCs w:val="21"/>
          <w:lang w:eastAsia="zh-CN"/>
        </w:rPr>
      </w:pPr>
      <w:r>
        <w:rPr>
          <w:rFonts w:hint="eastAsia" w:ascii="方正公文小标宋" w:hAnsi="方正公文小标宋" w:eastAsia="方正公文小标宋" w:cs="方正公文小标宋"/>
          <w:sz w:val="30"/>
          <w:szCs w:val="30"/>
          <w:lang w:eastAsia="zh-CN"/>
        </w:rPr>
        <w:t xml:space="preserve">物理试题5  </w:t>
      </w:r>
      <w:r>
        <w:rPr>
          <w:rFonts w:hint="eastAsia" w:ascii="宋体" w:hAnsi="宋体"/>
          <w:b/>
          <w:sz w:val="30"/>
          <w:szCs w:val="30"/>
          <w:lang w:eastAsia="zh-CN"/>
        </w:rPr>
        <w:t>研究电磁铁</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eastAsia="黑体"/>
          <w:szCs w:val="21"/>
          <w:u w:val="single"/>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360" w:lineRule="auto"/>
        <w:ind w:firstLine="1260" w:firstLineChars="600"/>
        <w:rPr>
          <w:rFonts w:eastAsia="黑体"/>
          <w:szCs w:val="21"/>
          <w:u w:val="single"/>
        </w:rPr>
      </w:pPr>
    </w:p>
    <w:p>
      <w:pPr>
        <w:adjustRightInd w:val="0"/>
        <w:snapToGrid w:val="0"/>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一、实验目的 </w:t>
      </w:r>
    </w:p>
    <w:p>
      <w:pPr>
        <w:adjustRightInd w:val="0"/>
        <w:snapToGrid w:val="0"/>
        <w:spacing w:line="360" w:lineRule="exact"/>
        <w:ind w:firstLine="480"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sz w:val="24"/>
          <w:szCs w:val="24"/>
        </w:rPr>
        <w:t xml:space="preserve">研究电磁铁磁性强弱与电流大小的关系 </w:t>
      </w:r>
    </w:p>
    <w:p>
      <w:pPr>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 xml:space="preserve">二、实验器材 </w:t>
      </w:r>
    </w:p>
    <w:p>
      <w:pPr>
        <w:spacing w:line="360" w:lineRule="exact"/>
        <w:ind w:firstLine="480" w:firstLineChars="200"/>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sz w:val="24"/>
          <w:szCs w:val="24"/>
        </w:rPr>
        <w:t>2节干电池或学生电源、开关1个，导线若干、滑动变阻器1个、电流表，大头针若干，电磁铁、</w:t>
      </w:r>
      <w:r>
        <w:rPr>
          <w:rFonts w:hint="eastAsia" w:ascii="方正仿宋_GB2312" w:hAnsi="方正仿宋_GB2312" w:eastAsia="方正仿宋_GB2312" w:cs="方正仿宋_GB2312"/>
          <w:kern w:val="0"/>
          <w:sz w:val="24"/>
          <w:szCs w:val="24"/>
          <w:lang w:val="zh-CN"/>
        </w:rPr>
        <w:t>已预接好的</w:t>
      </w:r>
      <w:r>
        <w:rPr>
          <w:rFonts w:hint="eastAsia" w:ascii="方正仿宋_GB2312" w:hAnsi="方正仿宋_GB2312" w:eastAsia="方正仿宋_GB2312" w:cs="方正仿宋_GB2312"/>
          <w:kern w:val="0"/>
          <w:sz w:val="24"/>
          <w:szCs w:val="24"/>
        </w:rPr>
        <w:t>部分</w:t>
      </w:r>
      <w:r>
        <w:rPr>
          <w:rFonts w:hint="eastAsia" w:ascii="方正仿宋_GB2312" w:hAnsi="方正仿宋_GB2312" w:eastAsia="方正仿宋_GB2312" w:cs="方正仿宋_GB2312"/>
          <w:kern w:val="0"/>
          <w:sz w:val="24"/>
          <w:szCs w:val="24"/>
          <w:lang w:val="zh-CN"/>
        </w:rPr>
        <w:t>实验电路（</w:t>
      </w:r>
      <w:r>
        <w:rPr>
          <w:rFonts w:hint="eastAsia" w:ascii="方正仿宋_GB2312" w:hAnsi="方正仿宋_GB2312" w:eastAsia="方正仿宋_GB2312" w:cs="方正仿宋_GB2312"/>
          <w:kern w:val="0"/>
          <w:sz w:val="24"/>
          <w:szCs w:val="24"/>
        </w:rPr>
        <w:t>电磁铁未接入</w:t>
      </w:r>
      <w:r>
        <w:rPr>
          <w:rFonts w:hint="eastAsia" w:ascii="方正仿宋_GB2312" w:hAnsi="方正仿宋_GB2312" w:eastAsia="方正仿宋_GB2312" w:cs="方正仿宋_GB2312"/>
          <w:kern w:val="0"/>
          <w:sz w:val="24"/>
          <w:szCs w:val="24"/>
          <w:lang w:val="zh-CN"/>
        </w:rPr>
        <w:t>）。</w:t>
      </w:r>
    </w:p>
    <w:p>
      <w:pPr>
        <w:spacing w:line="36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三、设计实验、实验步骤、数据处理及结论反思评分标准</w:t>
      </w:r>
    </w:p>
    <w:tbl>
      <w:tblPr>
        <w:tblStyle w:val="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9"/>
        <w:gridCol w:w="5349"/>
        <w:gridCol w:w="622"/>
        <w:gridCol w:w="622"/>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89" w:type="dxa"/>
            <w:tcBorders>
              <w:tl2br w:val="nil"/>
              <w:tr2bl w:val="nil"/>
            </w:tcBorders>
            <w:vAlign w:val="center"/>
          </w:tcPr>
          <w:p>
            <w:pPr>
              <w:adjustRightInd w:val="0"/>
              <w:snapToGrid w:val="0"/>
              <w:spacing w:line="240" w:lineRule="atLeast"/>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4"/>
              </w:rPr>
              <w:t>实验步骤</w:t>
            </w:r>
          </w:p>
        </w:tc>
        <w:tc>
          <w:tcPr>
            <w:tcW w:w="5349" w:type="dxa"/>
            <w:tcBorders>
              <w:tl2br w:val="nil"/>
              <w:tr2bl w:val="nil"/>
            </w:tcBorders>
            <w:vAlign w:val="center"/>
          </w:tcPr>
          <w:p>
            <w:pPr>
              <w:adjustRightInd w:val="0"/>
              <w:snapToGrid w:val="0"/>
              <w:spacing w:line="240" w:lineRule="atLeast"/>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4"/>
              </w:rPr>
              <w:t>操 作 要 求 及 评 分 标 准</w:t>
            </w:r>
          </w:p>
        </w:tc>
        <w:tc>
          <w:tcPr>
            <w:tcW w:w="622" w:type="dxa"/>
            <w:tcBorders>
              <w:tl2br w:val="nil"/>
              <w:tr2bl w:val="nil"/>
            </w:tcBorders>
            <w:vAlign w:val="center"/>
          </w:tcPr>
          <w:p>
            <w:pPr>
              <w:adjustRightInd w:val="0"/>
              <w:snapToGrid w:val="0"/>
              <w:spacing w:line="240" w:lineRule="atLeast"/>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4"/>
              </w:rPr>
              <w:t>分值</w:t>
            </w:r>
          </w:p>
        </w:tc>
        <w:tc>
          <w:tcPr>
            <w:tcW w:w="622" w:type="dxa"/>
            <w:tcBorders>
              <w:tl2br w:val="nil"/>
              <w:tr2bl w:val="nil"/>
            </w:tcBorders>
            <w:vAlign w:val="center"/>
          </w:tcPr>
          <w:p>
            <w:pPr>
              <w:adjustRightInd w:val="0"/>
              <w:snapToGrid w:val="0"/>
              <w:spacing w:line="240" w:lineRule="atLeast"/>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4"/>
              </w:rPr>
              <w:t>得分</w:t>
            </w:r>
          </w:p>
        </w:tc>
        <w:tc>
          <w:tcPr>
            <w:tcW w:w="623" w:type="dxa"/>
            <w:tcBorders>
              <w:tl2br w:val="nil"/>
              <w:tr2bl w:val="nil"/>
            </w:tcBorders>
            <w:vAlign w:val="center"/>
          </w:tcPr>
          <w:p>
            <w:pPr>
              <w:adjustRightInd w:val="0"/>
              <w:snapToGrid w:val="0"/>
              <w:spacing w:line="240" w:lineRule="atLeast"/>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89"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1.提出问题</w:t>
            </w:r>
          </w:p>
        </w:tc>
        <w:tc>
          <w:tcPr>
            <w:tcW w:w="5349"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电磁铁磁性强弱跟电流大小有什么关系？</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c>
          <w:tcPr>
            <w:tcW w:w="622" w:type="dxa"/>
            <w:tcBorders>
              <w:tl2br w:val="nil"/>
              <w:tr2bl w:val="nil"/>
            </w:tcBorders>
          </w:tcPr>
          <w:p>
            <w:pPr>
              <w:adjustRightInd w:val="0"/>
              <w:snapToGrid w:val="0"/>
              <w:rPr>
                <w:rFonts w:hint="eastAsia" w:ascii="方正仿宋_GB2312" w:hAnsi="方正仿宋_GB2312" w:eastAsia="方正仿宋_GB2312" w:cs="方正仿宋_GB2312"/>
                <w:szCs w:val="21"/>
              </w:rPr>
            </w:pPr>
          </w:p>
        </w:tc>
        <w:tc>
          <w:tcPr>
            <w:tcW w:w="623"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89"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2.猜想假设</w:t>
            </w:r>
          </w:p>
        </w:tc>
        <w:tc>
          <w:tcPr>
            <w:tcW w:w="5349"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通过电磁铁的电流越大，电磁铁的磁性越</w:t>
            </w:r>
            <w:r>
              <w:rPr>
                <w:rFonts w:hint="eastAsia" w:ascii="方正仿宋_GB2312" w:hAnsi="方正仿宋_GB2312" w:eastAsia="方正仿宋_GB2312" w:cs="方正仿宋_GB2312"/>
                <w:szCs w:val="21"/>
                <w:u w:val="single"/>
              </w:rPr>
              <w:t xml:space="preserve"> 强 </w:t>
            </w:r>
            <w:r>
              <w:rPr>
                <w:rFonts w:hint="eastAsia" w:ascii="方正仿宋_GB2312" w:hAnsi="方正仿宋_GB2312" w:eastAsia="方正仿宋_GB2312" w:cs="方正仿宋_GB2312"/>
                <w:szCs w:val="21"/>
              </w:rPr>
              <w:t>。</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622" w:type="dxa"/>
            <w:tcBorders>
              <w:tl2br w:val="nil"/>
              <w:tr2bl w:val="nil"/>
            </w:tcBorders>
          </w:tcPr>
          <w:p>
            <w:pPr>
              <w:adjustRightInd w:val="0"/>
              <w:snapToGrid w:val="0"/>
              <w:rPr>
                <w:rFonts w:hint="eastAsia" w:ascii="方正仿宋_GB2312" w:hAnsi="方正仿宋_GB2312" w:eastAsia="方正仿宋_GB2312" w:cs="方正仿宋_GB2312"/>
                <w:szCs w:val="21"/>
              </w:rPr>
            </w:pPr>
          </w:p>
        </w:tc>
        <w:tc>
          <w:tcPr>
            <w:tcW w:w="623"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89" w:type="dxa"/>
            <w:vMerge w:val="restart"/>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3.进行实验</w:t>
            </w:r>
          </w:p>
        </w:tc>
        <w:tc>
          <w:tcPr>
            <w:tcW w:w="5349"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（1）检查器材（0.5分）、并记录电流表的量程（0.5分）、分度值（0.5分）。</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1.5分</w:t>
            </w:r>
          </w:p>
        </w:tc>
        <w:tc>
          <w:tcPr>
            <w:tcW w:w="622" w:type="dxa"/>
            <w:tcBorders>
              <w:tl2br w:val="nil"/>
              <w:tr2bl w:val="nil"/>
            </w:tcBorders>
          </w:tcPr>
          <w:p>
            <w:pPr>
              <w:adjustRightInd w:val="0"/>
              <w:snapToGrid w:val="0"/>
              <w:rPr>
                <w:rFonts w:hint="eastAsia" w:ascii="方正仿宋_GB2312" w:hAnsi="方正仿宋_GB2312" w:eastAsia="方正仿宋_GB2312" w:cs="方正仿宋_GB2312"/>
                <w:szCs w:val="21"/>
              </w:rPr>
            </w:pPr>
          </w:p>
        </w:tc>
        <w:tc>
          <w:tcPr>
            <w:tcW w:w="623"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89" w:type="dxa"/>
            <w:vMerge w:val="continue"/>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p>
        </w:tc>
        <w:tc>
          <w:tcPr>
            <w:tcW w:w="5349"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（2）接入电磁铁，检查电路连接是否正确。</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22" w:type="dxa"/>
            <w:tcBorders>
              <w:tl2br w:val="nil"/>
              <w:tr2bl w:val="nil"/>
            </w:tcBorders>
          </w:tcPr>
          <w:p>
            <w:pPr>
              <w:adjustRightInd w:val="0"/>
              <w:snapToGrid w:val="0"/>
              <w:rPr>
                <w:rFonts w:hint="eastAsia" w:ascii="方正仿宋_GB2312" w:hAnsi="方正仿宋_GB2312" w:eastAsia="方正仿宋_GB2312" w:cs="方正仿宋_GB2312"/>
                <w:szCs w:val="21"/>
              </w:rPr>
            </w:pPr>
          </w:p>
        </w:tc>
        <w:tc>
          <w:tcPr>
            <w:tcW w:w="623"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jc w:val="center"/>
        </w:trPr>
        <w:tc>
          <w:tcPr>
            <w:tcW w:w="1289" w:type="dxa"/>
            <w:vMerge w:val="continue"/>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p>
        </w:tc>
        <w:tc>
          <w:tcPr>
            <w:tcW w:w="5349" w:type="dxa"/>
            <w:tcBorders>
              <w:tl2br w:val="nil"/>
              <w:tr2bl w:val="nil"/>
            </w:tcBorders>
            <w:tcMar>
              <w:left w:w="57" w:type="dxa"/>
              <w:right w:w="57" w:type="dxa"/>
            </w:tcMar>
            <w:vAlign w:val="center"/>
          </w:tcPr>
          <w:p>
            <w:pPr>
              <w:adjustRightInd w:val="0"/>
              <w:snapToGrid w:val="0"/>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（3）闭合开关，将滑动变阻器滑片滑到合适的位置，观察记录电流的大小，用电磁铁吸引大头针，并观察记录大头针的个数（操作0.5分，记录每空0.5分）。</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1.5分</w:t>
            </w:r>
          </w:p>
        </w:tc>
        <w:tc>
          <w:tcPr>
            <w:tcW w:w="622" w:type="dxa"/>
            <w:tcBorders>
              <w:tl2br w:val="nil"/>
              <w:tr2bl w:val="nil"/>
            </w:tcBorders>
          </w:tcPr>
          <w:p>
            <w:pPr>
              <w:adjustRightInd w:val="0"/>
              <w:snapToGrid w:val="0"/>
              <w:rPr>
                <w:rFonts w:hint="eastAsia" w:ascii="方正仿宋_GB2312" w:hAnsi="方正仿宋_GB2312" w:eastAsia="方正仿宋_GB2312" w:cs="方正仿宋_GB2312"/>
                <w:szCs w:val="21"/>
              </w:rPr>
            </w:pPr>
          </w:p>
        </w:tc>
        <w:tc>
          <w:tcPr>
            <w:tcW w:w="623"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4" w:hRule="atLeast"/>
          <w:jc w:val="center"/>
        </w:trPr>
        <w:tc>
          <w:tcPr>
            <w:tcW w:w="1289" w:type="dxa"/>
            <w:vMerge w:val="continue"/>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p>
        </w:tc>
        <w:tc>
          <w:tcPr>
            <w:tcW w:w="5349" w:type="dxa"/>
            <w:tcBorders>
              <w:tl2br w:val="nil"/>
              <w:tr2bl w:val="nil"/>
            </w:tcBorders>
            <w:tcMar>
              <w:left w:w="57" w:type="dxa"/>
              <w:right w:w="57" w:type="dxa"/>
            </w:tcMar>
            <w:vAlign w:val="center"/>
          </w:tcPr>
          <w:p>
            <w:pPr>
              <w:adjustRightInd w:val="0"/>
              <w:snapToGrid w:val="0"/>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（4）改变滑动变阻器滑片的位置，观察记录电流的大小，用电磁铁吸引大头针，并观察记录大头针的个数（操作0.5分，记录每空0.5分）。</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1.5分</w:t>
            </w:r>
          </w:p>
        </w:tc>
        <w:tc>
          <w:tcPr>
            <w:tcW w:w="622" w:type="dxa"/>
            <w:tcBorders>
              <w:tl2br w:val="nil"/>
              <w:tr2bl w:val="nil"/>
            </w:tcBorders>
          </w:tcPr>
          <w:p>
            <w:pPr>
              <w:adjustRightInd w:val="0"/>
              <w:snapToGrid w:val="0"/>
              <w:rPr>
                <w:rFonts w:hint="eastAsia" w:ascii="方正仿宋_GB2312" w:hAnsi="方正仿宋_GB2312" w:eastAsia="方正仿宋_GB2312" w:cs="方正仿宋_GB2312"/>
                <w:szCs w:val="21"/>
              </w:rPr>
            </w:pPr>
          </w:p>
        </w:tc>
        <w:tc>
          <w:tcPr>
            <w:tcW w:w="623"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289" w:type="dxa"/>
            <w:vMerge w:val="continue"/>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p>
        </w:tc>
        <w:tc>
          <w:tcPr>
            <w:tcW w:w="5349" w:type="dxa"/>
            <w:tcBorders>
              <w:tl2br w:val="nil"/>
              <w:tr2bl w:val="nil"/>
            </w:tcBorders>
            <w:tcMar>
              <w:left w:w="57" w:type="dxa"/>
              <w:right w:w="57" w:type="dxa"/>
            </w:tcMar>
            <w:vAlign w:val="center"/>
          </w:tcPr>
          <w:p>
            <w:pPr>
              <w:adjustRightInd w:val="0"/>
              <w:snapToGrid w:val="0"/>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（5）再次改变滑动变阻器滑片的位置，观察记录电流的大小，用电磁铁吸引大头针，并观察记录大头针的个数（操作0.5分，记录每空0.5分）。</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1.5分</w:t>
            </w:r>
          </w:p>
        </w:tc>
        <w:tc>
          <w:tcPr>
            <w:tcW w:w="622" w:type="dxa"/>
            <w:tcBorders>
              <w:tl2br w:val="nil"/>
              <w:tr2bl w:val="nil"/>
            </w:tcBorders>
          </w:tcPr>
          <w:p>
            <w:pPr>
              <w:adjustRightInd w:val="0"/>
              <w:snapToGrid w:val="0"/>
              <w:rPr>
                <w:rFonts w:hint="eastAsia" w:ascii="方正仿宋_GB2312" w:hAnsi="方正仿宋_GB2312" w:eastAsia="方正仿宋_GB2312" w:cs="方正仿宋_GB2312"/>
                <w:szCs w:val="21"/>
              </w:rPr>
            </w:pPr>
          </w:p>
        </w:tc>
        <w:tc>
          <w:tcPr>
            <w:tcW w:w="623"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289"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4.整理器材</w:t>
            </w:r>
          </w:p>
        </w:tc>
        <w:tc>
          <w:tcPr>
            <w:tcW w:w="5349" w:type="dxa"/>
            <w:tcBorders>
              <w:tl2br w:val="nil"/>
              <w:tr2bl w:val="nil"/>
            </w:tcBorders>
            <w:tcMar>
              <w:left w:w="57" w:type="dxa"/>
              <w:right w:w="57" w:type="dxa"/>
            </w:tcMar>
            <w:vAlign w:val="center"/>
          </w:tcPr>
          <w:p>
            <w:pPr>
              <w:adjustRightInd w:val="0"/>
              <w:snapToGrid w:val="0"/>
              <w:ind w:left="105" w:hanging="105" w:hangingChars="5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kern w:val="0"/>
                <w:szCs w:val="21"/>
                <w:lang w:val="zh-CN"/>
              </w:rPr>
              <w:t>把器材放回原位</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22" w:type="dxa"/>
            <w:tcBorders>
              <w:tl2br w:val="nil"/>
              <w:tr2bl w:val="nil"/>
            </w:tcBorders>
          </w:tcPr>
          <w:p>
            <w:pPr>
              <w:adjustRightInd w:val="0"/>
              <w:snapToGrid w:val="0"/>
              <w:rPr>
                <w:rFonts w:hint="eastAsia" w:ascii="方正仿宋_GB2312" w:hAnsi="方正仿宋_GB2312" w:eastAsia="方正仿宋_GB2312" w:cs="方正仿宋_GB2312"/>
                <w:szCs w:val="21"/>
              </w:rPr>
            </w:pPr>
          </w:p>
        </w:tc>
        <w:tc>
          <w:tcPr>
            <w:tcW w:w="623"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289" w:type="dxa"/>
            <w:vMerge w:val="restart"/>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5.分析与</w:t>
            </w:r>
          </w:p>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论证</w:t>
            </w:r>
          </w:p>
        </w:tc>
        <w:tc>
          <w:tcPr>
            <w:tcW w:w="5349" w:type="dxa"/>
            <w:tcBorders>
              <w:tl2br w:val="nil"/>
              <w:tr2bl w:val="nil"/>
            </w:tcBorders>
            <w:tcMar>
              <w:left w:w="57" w:type="dxa"/>
              <w:right w:w="57" w:type="dxa"/>
            </w:tcMar>
            <w:vAlign w:val="center"/>
          </w:tcPr>
          <w:p>
            <w:pPr>
              <w:adjustRightInd w:val="0"/>
              <w:snapToGrid w:val="0"/>
              <w:ind w:left="105" w:hanging="105" w:hangingChars="5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1.电磁铁吸引的大头针越</w:t>
            </w:r>
            <w:r>
              <w:rPr>
                <w:rFonts w:hint="eastAsia" w:ascii="方正仿宋_GB2312" w:hAnsi="方正仿宋_GB2312" w:eastAsia="方正仿宋_GB2312" w:cs="方正仿宋_GB2312"/>
                <w:szCs w:val="21"/>
                <w:u w:val="single"/>
              </w:rPr>
              <w:t xml:space="preserve"> 多 </w:t>
            </w:r>
            <w:r>
              <w:rPr>
                <w:rFonts w:hint="eastAsia" w:ascii="方正仿宋_GB2312" w:hAnsi="方正仿宋_GB2312" w:eastAsia="方正仿宋_GB2312" w:cs="方正仿宋_GB2312"/>
                <w:szCs w:val="21"/>
              </w:rPr>
              <w:t>说明电磁铁的磁性越强。</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622" w:type="dxa"/>
            <w:tcBorders>
              <w:tl2br w:val="nil"/>
              <w:tr2bl w:val="nil"/>
            </w:tcBorders>
          </w:tcPr>
          <w:p>
            <w:pPr>
              <w:adjustRightInd w:val="0"/>
              <w:snapToGrid w:val="0"/>
              <w:rPr>
                <w:rFonts w:hint="eastAsia" w:ascii="方正仿宋_GB2312" w:hAnsi="方正仿宋_GB2312" w:eastAsia="方正仿宋_GB2312" w:cs="方正仿宋_GB2312"/>
                <w:szCs w:val="21"/>
              </w:rPr>
            </w:pPr>
          </w:p>
        </w:tc>
        <w:tc>
          <w:tcPr>
            <w:tcW w:w="623"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289" w:type="dxa"/>
            <w:vMerge w:val="continue"/>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p>
        </w:tc>
        <w:tc>
          <w:tcPr>
            <w:tcW w:w="5349" w:type="dxa"/>
            <w:tcBorders>
              <w:tl2br w:val="nil"/>
              <w:tr2bl w:val="nil"/>
            </w:tcBorders>
            <w:tcMar>
              <w:left w:w="57" w:type="dxa"/>
              <w:right w:w="57" w:type="dxa"/>
            </w:tcMar>
            <w:vAlign w:val="bottom"/>
          </w:tcPr>
          <w:p>
            <w:pPr>
              <w:adjustRightInd w:val="0"/>
              <w:snapToGrid w:val="0"/>
              <w:ind w:left="105" w:hanging="105" w:hangingChars="50"/>
              <w:rPr>
                <w:rFonts w:hint="eastAsia" w:ascii="方正仿宋_GB2312" w:hAnsi="方正仿宋_GB2312" w:eastAsia="方正仿宋_GB2312" w:cs="方正仿宋_GB2312"/>
                <w:szCs w:val="21"/>
                <w:u w:val="single"/>
              </w:rPr>
            </w:pPr>
            <w:r>
              <w:rPr>
                <w:rFonts w:hint="eastAsia" w:ascii="方正仿宋_GB2312" w:hAnsi="方正仿宋_GB2312" w:eastAsia="方正仿宋_GB2312" w:cs="方正仿宋_GB2312"/>
                <w:szCs w:val="21"/>
              </w:rPr>
              <w:t>2.相同的电磁铁，通过的电流越</w:t>
            </w:r>
            <w:r>
              <w:rPr>
                <w:rFonts w:hint="eastAsia" w:ascii="方正仿宋_GB2312" w:hAnsi="方正仿宋_GB2312" w:eastAsia="方正仿宋_GB2312" w:cs="方正仿宋_GB2312"/>
                <w:szCs w:val="21"/>
                <w:u w:val="single"/>
              </w:rPr>
              <w:t xml:space="preserve"> 大 </w:t>
            </w:r>
            <w:r>
              <w:rPr>
                <w:rFonts w:hint="eastAsia" w:ascii="方正仿宋_GB2312" w:hAnsi="方正仿宋_GB2312" w:eastAsia="方正仿宋_GB2312" w:cs="方正仿宋_GB2312"/>
                <w:szCs w:val="21"/>
              </w:rPr>
              <w:t>，它的磁性就越强。</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622" w:type="dxa"/>
            <w:tcBorders>
              <w:tl2br w:val="nil"/>
              <w:tr2bl w:val="nil"/>
            </w:tcBorders>
          </w:tcPr>
          <w:p>
            <w:pPr>
              <w:adjustRightInd w:val="0"/>
              <w:snapToGrid w:val="0"/>
              <w:rPr>
                <w:rFonts w:hint="eastAsia" w:ascii="方正仿宋_GB2312" w:hAnsi="方正仿宋_GB2312" w:eastAsia="方正仿宋_GB2312" w:cs="方正仿宋_GB2312"/>
                <w:szCs w:val="21"/>
              </w:rPr>
            </w:pPr>
          </w:p>
        </w:tc>
        <w:tc>
          <w:tcPr>
            <w:tcW w:w="623"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89"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6.反思拓展</w:t>
            </w:r>
          </w:p>
        </w:tc>
        <w:tc>
          <w:tcPr>
            <w:tcW w:w="5349"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电磁铁加装铁芯的目的是</w:t>
            </w:r>
            <w:r>
              <w:rPr>
                <w:rFonts w:hint="eastAsia" w:ascii="方正仿宋_GB2312" w:hAnsi="方正仿宋_GB2312" w:eastAsia="方正仿宋_GB2312" w:cs="方正仿宋_GB2312"/>
                <w:szCs w:val="21"/>
                <w:u w:val="single"/>
              </w:rPr>
              <w:t xml:space="preserve"> 增强磁性 </w:t>
            </w:r>
            <w:r>
              <w:rPr>
                <w:rFonts w:hint="eastAsia" w:ascii="方正仿宋_GB2312" w:hAnsi="方正仿宋_GB2312" w:eastAsia="方正仿宋_GB2312" w:cs="方正仿宋_GB2312"/>
                <w:szCs w:val="21"/>
              </w:rPr>
              <w:t>。</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622" w:type="dxa"/>
            <w:tcBorders>
              <w:tl2br w:val="nil"/>
              <w:tr2bl w:val="nil"/>
            </w:tcBorders>
          </w:tcPr>
          <w:p>
            <w:pPr>
              <w:adjustRightInd w:val="0"/>
              <w:snapToGrid w:val="0"/>
              <w:rPr>
                <w:rFonts w:hint="eastAsia" w:ascii="方正仿宋_GB2312" w:hAnsi="方正仿宋_GB2312" w:eastAsia="方正仿宋_GB2312" w:cs="方正仿宋_GB2312"/>
                <w:szCs w:val="21"/>
              </w:rPr>
            </w:pPr>
          </w:p>
        </w:tc>
        <w:tc>
          <w:tcPr>
            <w:tcW w:w="623"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6638" w:type="dxa"/>
            <w:gridSpan w:val="2"/>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 计</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10分</w:t>
            </w:r>
          </w:p>
        </w:tc>
        <w:tc>
          <w:tcPr>
            <w:tcW w:w="622" w:type="dxa"/>
            <w:tcBorders>
              <w:tl2br w:val="nil"/>
              <w:tr2bl w:val="nil"/>
            </w:tcBorders>
            <w:vAlign w:val="center"/>
          </w:tcPr>
          <w:p>
            <w:pPr>
              <w:adjustRightInd w:val="0"/>
              <w:snapToGrid w:val="0"/>
              <w:jc w:val="center"/>
              <w:rPr>
                <w:rFonts w:hint="eastAsia" w:ascii="方正仿宋_GB2312" w:hAnsi="方正仿宋_GB2312" w:eastAsia="方正仿宋_GB2312" w:cs="方正仿宋_GB2312"/>
                <w:szCs w:val="21"/>
              </w:rPr>
            </w:pPr>
          </w:p>
        </w:tc>
        <w:tc>
          <w:tcPr>
            <w:tcW w:w="623" w:type="dxa"/>
            <w:tcBorders>
              <w:tl2br w:val="nil"/>
              <w:tr2bl w:val="nil"/>
            </w:tcBorders>
          </w:tcPr>
          <w:p>
            <w:pPr>
              <w:adjustRightInd w:val="0"/>
              <w:snapToGrid w:val="0"/>
              <w:jc w:val="center"/>
              <w:rPr>
                <w:rFonts w:hint="eastAsia" w:ascii="方正仿宋_GB2312" w:hAnsi="方正仿宋_GB2312" w:eastAsia="方正仿宋_GB2312" w:cs="方正仿宋_GB2312"/>
                <w:szCs w:val="21"/>
              </w:rPr>
            </w:pPr>
          </w:p>
        </w:tc>
      </w:tr>
    </w:tbl>
    <w:p>
      <w:pPr>
        <w:adjustRightInd w:val="0"/>
        <w:snapToGrid w:val="0"/>
        <w:spacing w:line="240" w:lineRule="exact"/>
      </w:pPr>
    </w:p>
    <w:p>
      <w:pPr>
        <w:adjustRightInd w:val="0"/>
        <w:snapToGrid w:val="0"/>
        <w:spacing w:line="240" w:lineRule="exact"/>
      </w:pPr>
    </w:p>
    <w:p>
      <w:pPr>
        <w:adjustRightInd w:val="0"/>
        <w:snapToGrid w:val="0"/>
        <w:ind w:firstLine="1680" w:firstLineChars="800"/>
        <w:rPr>
          <w:rFonts w:hint="eastAsia" w:ascii="黑体" w:hAnsi="黑体" w:eastAsia="黑体" w:cs="黑体"/>
        </w:rPr>
      </w:pPr>
      <w:r>
        <w:rPr>
          <w:rFonts w:hint="eastAsia" w:ascii="黑体" w:hAnsi="黑体" w:eastAsia="黑体" w:cs="黑体"/>
          <w:szCs w:val="21"/>
        </w:rPr>
        <w:t>监考教师</w:t>
      </w:r>
      <w:r>
        <w:rPr>
          <w:rFonts w:hint="eastAsia" w:ascii="黑体" w:hAnsi="黑体" w:eastAsia="黑体" w:cs="黑体"/>
          <w:szCs w:val="21"/>
          <w:u w:val="single"/>
        </w:rPr>
        <w:t xml:space="preserve">                   </w:t>
      </w:r>
      <w:r>
        <w:rPr>
          <w:rFonts w:hint="eastAsia" w:ascii="黑体" w:hAnsi="黑体" w:eastAsia="黑体" w:cs="黑体"/>
          <w:szCs w:val="21"/>
        </w:rPr>
        <w:t>总分</w:t>
      </w:r>
      <w:r>
        <w:rPr>
          <w:rFonts w:hint="eastAsia" w:ascii="黑体" w:hAnsi="黑体" w:eastAsia="黑体" w:cs="黑体"/>
          <w:szCs w:val="21"/>
          <w:u w:val="single"/>
        </w:rPr>
        <w:t xml:space="preserve">                   </w:t>
      </w:r>
    </w:p>
    <w:p>
      <w:pPr>
        <w:rPr>
          <w:rFonts w:hint="eastAsia" w:ascii="黑体" w:hAnsi="黑体" w:eastAsia="黑体"/>
          <w:spacing w:val="-24"/>
          <w:w w:val="90"/>
          <w:sz w:val="30"/>
          <w:szCs w:val="30"/>
        </w:rPr>
      </w:pPr>
      <w:r>
        <w:rPr>
          <w:rFonts w:hint="eastAsia" w:ascii="黑体" w:hAnsi="黑体" w:eastAsia="黑体"/>
          <w:spacing w:val="-24"/>
          <w:w w:val="90"/>
          <w:sz w:val="30"/>
          <w:szCs w:val="30"/>
        </w:rPr>
        <w:br w:type="page"/>
      </w:r>
    </w:p>
    <w:p>
      <w:pPr>
        <w:spacing w:line="360" w:lineRule="auto"/>
        <w:jc w:val="center"/>
        <w:rPr>
          <w:rFonts w:hint="eastAsia" w:ascii="黑体" w:hAnsi="黑体" w:eastAsia="黑体"/>
          <w:spacing w:val="-23"/>
          <w:w w:val="90"/>
          <w:sz w:val="28"/>
          <w:szCs w:val="28"/>
        </w:rPr>
      </w:pPr>
      <w:r>
        <w:rPr>
          <w:rFonts w:hint="eastAsia" w:ascii="黑体" w:hAnsi="黑体" w:eastAsia="黑体"/>
          <w:spacing w:val="-23"/>
          <w:w w:val="90"/>
          <w:sz w:val="28"/>
          <w:szCs w:val="28"/>
        </w:rPr>
        <w:t>遂宁市2025年初中毕业生学业考试暨高中阶段学校招生理科实验操作考试物理评分表</w:t>
      </w:r>
    </w:p>
    <w:p>
      <w:pPr>
        <w:pStyle w:val="2"/>
        <w:spacing w:before="188" w:line="176" w:lineRule="auto"/>
        <w:ind w:firstLine="2100" w:firstLineChars="700"/>
        <w:outlineLvl w:val="0"/>
        <w:rPr>
          <w:rFonts w:hint="eastAsia" w:eastAsia="方正公文小标宋"/>
          <w:szCs w:val="21"/>
          <w:lang w:eastAsia="zh-CN"/>
        </w:rPr>
      </w:pPr>
      <w:r>
        <w:rPr>
          <w:rFonts w:hint="eastAsia" w:ascii="方正公文小标宋" w:hAnsi="方正公文小标宋" w:eastAsia="方正公文小标宋" w:cs="方正公文小标宋"/>
          <w:sz w:val="30"/>
          <w:szCs w:val="30"/>
          <w:lang w:eastAsia="zh-CN"/>
        </w:rPr>
        <w:t xml:space="preserve">物理试题6  </w:t>
      </w:r>
      <w:r>
        <w:rPr>
          <w:rFonts w:hint="eastAsia" w:ascii="宋体" w:hAnsi="宋体" w:eastAsia="方正公文小标宋"/>
          <w:b/>
          <w:sz w:val="30"/>
          <w:szCs w:val="30"/>
          <w:lang w:eastAsia="zh-CN"/>
        </w:rPr>
        <w:t>用弹簧测力计测量力的大小</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eastAsia="黑体"/>
          <w:szCs w:val="21"/>
          <w:u w:val="single"/>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一、实验目的</w:t>
      </w:r>
    </w:p>
    <w:p>
      <w:pPr>
        <w:adjustRightInd w:val="0"/>
        <w:snapToGrid w:val="0"/>
        <w:spacing w:line="48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正确使用弹簧测力计测量力的大小 </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二、实验器材</w:t>
      </w:r>
    </w:p>
    <w:p>
      <w:pPr>
        <w:adjustRightInd w:val="0"/>
        <w:snapToGrid w:val="0"/>
        <w:spacing w:line="48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规格相同的弹簧测力计3个（1个竖直调零，两个水平调零，并做好标记）、钩码1个，铁架台。</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三、实验步骤及评分标准</w:t>
      </w:r>
    </w:p>
    <w:tbl>
      <w:tblPr>
        <w:tblStyle w:val="3"/>
        <w:tblpPr w:leftFromText="180" w:rightFromText="180" w:vertAnchor="text" w:horzAnchor="page" w:tblpXSpec="center" w:tblpY="113"/>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5050"/>
        <w:gridCol w:w="904"/>
        <w:gridCol w:w="67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71" w:type="dxa"/>
            <w:vAlign w:val="center"/>
          </w:tcPr>
          <w:p>
            <w:pPr>
              <w:jc w:val="center"/>
              <w:rPr>
                <w:rFonts w:hint="eastAsia" w:ascii="宋体" w:hAnsi="宋体"/>
                <w:b/>
                <w:szCs w:val="21"/>
              </w:rPr>
            </w:pPr>
            <w:r>
              <w:rPr>
                <w:rFonts w:hint="eastAsia" w:ascii="宋体" w:hAnsi="宋体"/>
                <w:b/>
                <w:szCs w:val="21"/>
              </w:rPr>
              <w:t>实验步骤</w:t>
            </w:r>
          </w:p>
        </w:tc>
        <w:tc>
          <w:tcPr>
            <w:tcW w:w="5050" w:type="dxa"/>
            <w:vAlign w:val="center"/>
          </w:tcPr>
          <w:p>
            <w:pPr>
              <w:jc w:val="center"/>
              <w:rPr>
                <w:rFonts w:hint="eastAsia" w:ascii="宋体" w:hAnsi="宋体"/>
                <w:b/>
                <w:szCs w:val="21"/>
              </w:rPr>
            </w:pPr>
            <w:r>
              <w:rPr>
                <w:rFonts w:hint="eastAsia" w:ascii="宋体" w:hAnsi="宋体"/>
                <w:b/>
                <w:szCs w:val="21"/>
              </w:rPr>
              <w:t>操作要求及评分标准</w:t>
            </w:r>
          </w:p>
        </w:tc>
        <w:tc>
          <w:tcPr>
            <w:tcW w:w="904" w:type="dxa"/>
            <w:vAlign w:val="center"/>
          </w:tcPr>
          <w:p>
            <w:pPr>
              <w:jc w:val="center"/>
              <w:rPr>
                <w:rFonts w:hint="eastAsia" w:ascii="宋体" w:hAnsi="宋体"/>
                <w:b/>
                <w:szCs w:val="21"/>
              </w:rPr>
            </w:pPr>
            <w:r>
              <w:rPr>
                <w:rFonts w:hint="eastAsia" w:ascii="宋体" w:hAnsi="宋体"/>
                <w:b/>
                <w:szCs w:val="21"/>
              </w:rPr>
              <w:t>分值</w:t>
            </w:r>
          </w:p>
        </w:tc>
        <w:tc>
          <w:tcPr>
            <w:tcW w:w="670" w:type="dxa"/>
            <w:vAlign w:val="center"/>
          </w:tcPr>
          <w:p>
            <w:pPr>
              <w:jc w:val="center"/>
              <w:rPr>
                <w:rFonts w:hint="eastAsia" w:ascii="宋体" w:hAnsi="宋体"/>
                <w:b/>
                <w:szCs w:val="21"/>
              </w:rPr>
            </w:pPr>
            <w:r>
              <w:rPr>
                <w:rFonts w:hint="eastAsia" w:ascii="宋体" w:hAnsi="宋体"/>
                <w:b/>
                <w:szCs w:val="21"/>
              </w:rPr>
              <w:t>得分</w:t>
            </w:r>
          </w:p>
        </w:tc>
        <w:tc>
          <w:tcPr>
            <w:tcW w:w="760" w:type="dxa"/>
            <w:vAlign w:val="center"/>
          </w:tcPr>
          <w:p>
            <w:pPr>
              <w:jc w:val="center"/>
              <w:rPr>
                <w:rFonts w:hint="eastAsia"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71" w:type="dxa"/>
            <w:vMerge w:val="restart"/>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1.检查器材</w:t>
            </w:r>
          </w:p>
        </w:tc>
        <w:tc>
          <w:tcPr>
            <w:tcW w:w="5050" w:type="dxa"/>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观察弹簧测力计的量程、分度值，指针是否指到零刻度线。（每空0.5分）</w:t>
            </w:r>
          </w:p>
        </w:tc>
        <w:tc>
          <w:tcPr>
            <w:tcW w:w="904" w:type="dxa"/>
            <w:vAlign w:val="center"/>
          </w:tcPr>
          <w:p>
            <w:pPr>
              <w:spacing w:line="32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1.5分</w:t>
            </w:r>
          </w:p>
        </w:tc>
        <w:tc>
          <w:tcPr>
            <w:tcW w:w="670" w:type="dxa"/>
            <w:vAlign w:val="center"/>
          </w:tcPr>
          <w:p>
            <w:pPr>
              <w:spacing w:line="320" w:lineRule="exact"/>
              <w:jc w:val="center"/>
              <w:rPr>
                <w:rFonts w:hint="eastAsia" w:ascii="宋体" w:hAnsi="宋体"/>
                <w:szCs w:val="21"/>
              </w:rPr>
            </w:pPr>
          </w:p>
        </w:tc>
        <w:tc>
          <w:tcPr>
            <w:tcW w:w="760" w:type="dxa"/>
            <w:vAlign w:val="center"/>
          </w:tcPr>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pPr>
              <w:adjustRightInd w:val="0"/>
              <w:snapToGrid w:val="0"/>
              <w:spacing w:line="320" w:lineRule="exact"/>
              <w:rPr>
                <w:rFonts w:hint="eastAsia" w:ascii="方正仿宋_GB2312" w:hAnsi="方正仿宋_GB2312" w:eastAsia="方正仿宋_GB2312" w:cs="方正仿宋_GB2312"/>
                <w:szCs w:val="21"/>
              </w:rPr>
            </w:pPr>
          </w:p>
        </w:tc>
        <w:tc>
          <w:tcPr>
            <w:tcW w:w="5050" w:type="dxa"/>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轻拉挂钩，检测弹簧测力计能否正常工作。</w:t>
            </w:r>
          </w:p>
        </w:tc>
        <w:tc>
          <w:tcPr>
            <w:tcW w:w="904" w:type="dxa"/>
            <w:vAlign w:val="center"/>
          </w:tcPr>
          <w:p>
            <w:pPr>
              <w:spacing w:line="32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670" w:type="dxa"/>
            <w:vAlign w:val="center"/>
          </w:tcPr>
          <w:p>
            <w:pPr>
              <w:spacing w:line="320" w:lineRule="exact"/>
              <w:jc w:val="center"/>
              <w:rPr>
                <w:rFonts w:hint="eastAsia" w:ascii="宋体" w:hAnsi="宋体"/>
                <w:szCs w:val="21"/>
              </w:rPr>
            </w:pPr>
          </w:p>
        </w:tc>
        <w:tc>
          <w:tcPr>
            <w:tcW w:w="760" w:type="dxa"/>
            <w:vAlign w:val="center"/>
          </w:tcPr>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71" w:type="dxa"/>
            <w:vMerge w:val="restart"/>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2.测手的拉力</w:t>
            </w:r>
          </w:p>
        </w:tc>
        <w:tc>
          <w:tcPr>
            <w:tcW w:w="5050" w:type="dxa"/>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（1）将弹簧测力计挂在铁架台上，竖直向下拉弹簧测力计，拉力大小不能超过弹簧测力计的量程。</w:t>
            </w:r>
          </w:p>
        </w:tc>
        <w:tc>
          <w:tcPr>
            <w:tcW w:w="904" w:type="dxa"/>
            <w:vAlign w:val="center"/>
          </w:tcPr>
          <w:p>
            <w:pPr>
              <w:spacing w:line="32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vAlign w:val="center"/>
          </w:tcPr>
          <w:p>
            <w:pPr>
              <w:spacing w:line="320" w:lineRule="exact"/>
              <w:jc w:val="center"/>
              <w:rPr>
                <w:rFonts w:hint="eastAsia" w:ascii="宋体" w:hAnsi="宋体"/>
                <w:szCs w:val="21"/>
              </w:rPr>
            </w:pPr>
          </w:p>
        </w:tc>
        <w:tc>
          <w:tcPr>
            <w:tcW w:w="760" w:type="dxa"/>
            <w:vAlign w:val="center"/>
          </w:tcPr>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pPr>
              <w:adjustRightInd w:val="0"/>
              <w:snapToGrid w:val="0"/>
              <w:spacing w:line="320" w:lineRule="exact"/>
              <w:rPr>
                <w:rFonts w:hint="eastAsia" w:ascii="方正仿宋_GB2312" w:hAnsi="方正仿宋_GB2312" w:eastAsia="方正仿宋_GB2312" w:cs="方正仿宋_GB2312"/>
                <w:szCs w:val="21"/>
              </w:rPr>
            </w:pPr>
          </w:p>
        </w:tc>
        <w:tc>
          <w:tcPr>
            <w:tcW w:w="5050" w:type="dxa"/>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（2）正确读出测力计的示数并记录。</w:t>
            </w:r>
          </w:p>
        </w:tc>
        <w:tc>
          <w:tcPr>
            <w:tcW w:w="904" w:type="dxa"/>
            <w:vAlign w:val="center"/>
          </w:tcPr>
          <w:p>
            <w:pPr>
              <w:spacing w:line="32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vAlign w:val="center"/>
          </w:tcPr>
          <w:p>
            <w:pPr>
              <w:spacing w:line="320" w:lineRule="exact"/>
              <w:jc w:val="center"/>
              <w:rPr>
                <w:rFonts w:hint="eastAsia" w:ascii="宋体" w:hAnsi="宋体"/>
                <w:szCs w:val="21"/>
              </w:rPr>
            </w:pPr>
          </w:p>
        </w:tc>
        <w:tc>
          <w:tcPr>
            <w:tcW w:w="760" w:type="dxa"/>
            <w:vAlign w:val="center"/>
          </w:tcPr>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71" w:type="dxa"/>
            <w:vMerge w:val="restart"/>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3.测钩码受到的重力</w:t>
            </w:r>
          </w:p>
        </w:tc>
        <w:tc>
          <w:tcPr>
            <w:tcW w:w="5050" w:type="dxa"/>
            <w:vAlign w:val="center"/>
          </w:tcPr>
          <w:p>
            <w:pPr>
              <w:adjustRightInd w:val="0"/>
              <w:snapToGrid w:val="0"/>
              <w:spacing w:line="320" w:lineRule="exact"/>
              <w:ind w:left="1"/>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（1）将钩码挂在弹簧测力计的挂钩上，钩码重不能超过弹簧测力计的量程。</w:t>
            </w:r>
          </w:p>
        </w:tc>
        <w:tc>
          <w:tcPr>
            <w:tcW w:w="904" w:type="dxa"/>
            <w:vAlign w:val="center"/>
          </w:tcPr>
          <w:p>
            <w:pPr>
              <w:spacing w:line="32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vAlign w:val="center"/>
          </w:tcPr>
          <w:p>
            <w:pPr>
              <w:spacing w:line="320" w:lineRule="exact"/>
              <w:jc w:val="center"/>
              <w:rPr>
                <w:rFonts w:hint="eastAsia" w:ascii="宋体" w:hAnsi="宋体"/>
                <w:szCs w:val="21"/>
              </w:rPr>
            </w:pPr>
          </w:p>
        </w:tc>
        <w:tc>
          <w:tcPr>
            <w:tcW w:w="760" w:type="dxa"/>
            <w:vAlign w:val="center"/>
          </w:tcPr>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pPr>
              <w:adjustRightInd w:val="0"/>
              <w:snapToGrid w:val="0"/>
              <w:spacing w:line="320" w:lineRule="exact"/>
              <w:rPr>
                <w:rFonts w:hint="eastAsia" w:ascii="方正仿宋_GB2312" w:hAnsi="方正仿宋_GB2312" w:eastAsia="方正仿宋_GB2312" w:cs="方正仿宋_GB2312"/>
                <w:szCs w:val="21"/>
              </w:rPr>
            </w:pPr>
          </w:p>
        </w:tc>
        <w:tc>
          <w:tcPr>
            <w:tcW w:w="5050" w:type="dxa"/>
            <w:vAlign w:val="center"/>
          </w:tcPr>
          <w:p>
            <w:pPr>
              <w:adjustRightInd w:val="0"/>
              <w:snapToGrid w:val="0"/>
              <w:spacing w:line="320" w:lineRule="exact"/>
              <w:ind w:left="5040" w:hanging="5040" w:hangingChars="24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（2）正确读出和记录测力计示数。</w:t>
            </w:r>
          </w:p>
        </w:tc>
        <w:tc>
          <w:tcPr>
            <w:tcW w:w="904" w:type="dxa"/>
            <w:vAlign w:val="center"/>
          </w:tcPr>
          <w:p>
            <w:pPr>
              <w:spacing w:line="32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vAlign w:val="center"/>
          </w:tcPr>
          <w:p>
            <w:pPr>
              <w:spacing w:line="320" w:lineRule="exact"/>
              <w:jc w:val="center"/>
              <w:rPr>
                <w:rFonts w:hint="eastAsia" w:ascii="宋体" w:hAnsi="宋体"/>
                <w:szCs w:val="21"/>
              </w:rPr>
            </w:pPr>
          </w:p>
        </w:tc>
        <w:tc>
          <w:tcPr>
            <w:tcW w:w="760" w:type="dxa"/>
            <w:vAlign w:val="center"/>
          </w:tcPr>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271" w:type="dxa"/>
            <w:vMerge w:val="restart"/>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4.测相互作用</w:t>
            </w:r>
          </w:p>
        </w:tc>
        <w:tc>
          <w:tcPr>
            <w:tcW w:w="5050" w:type="dxa"/>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（1）将两个弹簧测力计放在水平桌面上，互相勾挂在一起，两手分别向左右拉两个拉环，拉力大小不超过弹簧测力计的量程，使弹簧测力计静止在某一位置</w:t>
            </w:r>
          </w:p>
        </w:tc>
        <w:tc>
          <w:tcPr>
            <w:tcW w:w="904" w:type="dxa"/>
            <w:vAlign w:val="center"/>
          </w:tcPr>
          <w:p>
            <w:pPr>
              <w:spacing w:line="32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vAlign w:val="center"/>
          </w:tcPr>
          <w:p>
            <w:pPr>
              <w:spacing w:line="320" w:lineRule="exact"/>
              <w:jc w:val="center"/>
              <w:rPr>
                <w:rFonts w:hint="eastAsia" w:ascii="宋体" w:hAnsi="宋体"/>
                <w:szCs w:val="21"/>
              </w:rPr>
            </w:pPr>
          </w:p>
        </w:tc>
        <w:tc>
          <w:tcPr>
            <w:tcW w:w="760" w:type="dxa"/>
            <w:vAlign w:val="center"/>
          </w:tcPr>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Merge w:val="continue"/>
            <w:vAlign w:val="center"/>
          </w:tcPr>
          <w:p>
            <w:pPr>
              <w:adjustRightInd w:val="0"/>
              <w:snapToGrid w:val="0"/>
              <w:spacing w:line="320" w:lineRule="exact"/>
              <w:rPr>
                <w:rFonts w:hint="eastAsia" w:ascii="方正仿宋_GB2312" w:hAnsi="方正仿宋_GB2312" w:eastAsia="方正仿宋_GB2312" w:cs="方正仿宋_GB2312"/>
                <w:szCs w:val="21"/>
              </w:rPr>
            </w:pPr>
          </w:p>
        </w:tc>
        <w:tc>
          <w:tcPr>
            <w:tcW w:w="5050" w:type="dxa"/>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（2）正确读出和记录两个测力计的示数。</w:t>
            </w:r>
          </w:p>
        </w:tc>
        <w:tc>
          <w:tcPr>
            <w:tcW w:w="904" w:type="dxa"/>
            <w:vAlign w:val="center"/>
          </w:tcPr>
          <w:p>
            <w:pPr>
              <w:spacing w:line="32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vAlign w:val="center"/>
          </w:tcPr>
          <w:p>
            <w:pPr>
              <w:spacing w:line="320" w:lineRule="exact"/>
              <w:jc w:val="center"/>
              <w:rPr>
                <w:rFonts w:hint="eastAsia" w:ascii="宋体" w:hAnsi="宋体"/>
                <w:szCs w:val="21"/>
              </w:rPr>
            </w:pPr>
          </w:p>
        </w:tc>
        <w:tc>
          <w:tcPr>
            <w:tcW w:w="760" w:type="dxa"/>
            <w:vAlign w:val="center"/>
          </w:tcPr>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5.整理器材</w:t>
            </w:r>
          </w:p>
        </w:tc>
        <w:tc>
          <w:tcPr>
            <w:tcW w:w="5050" w:type="dxa"/>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把器材放回原位。</w:t>
            </w:r>
          </w:p>
        </w:tc>
        <w:tc>
          <w:tcPr>
            <w:tcW w:w="904" w:type="dxa"/>
            <w:vAlign w:val="center"/>
          </w:tcPr>
          <w:p>
            <w:pPr>
              <w:spacing w:line="32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vAlign w:val="center"/>
          </w:tcPr>
          <w:p>
            <w:pPr>
              <w:spacing w:line="320" w:lineRule="exact"/>
              <w:jc w:val="center"/>
              <w:rPr>
                <w:rFonts w:hint="eastAsia" w:ascii="宋体" w:hAnsi="宋体"/>
                <w:szCs w:val="21"/>
              </w:rPr>
            </w:pPr>
          </w:p>
        </w:tc>
        <w:tc>
          <w:tcPr>
            <w:tcW w:w="760" w:type="dxa"/>
            <w:vAlign w:val="center"/>
          </w:tcPr>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71" w:type="dxa"/>
            <w:vAlign w:val="center"/>
          </w:tcPr>
          <w:p>
            <w:pPr>
              <w:adjustRightInd w:val="0"/>
              <w:snapToGrid w:val="0"/>
              <w:spacing w:line="32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6.反思拓展</w:t>
            </w:r>
          </w:p>
        </w:tc>
        <w:tc>
          <w:tcPr>
            <w:tcW w:w="5050" w:type="dxa"/>
            <w:vAlign w:val="center"/>
          </w:tcPr>
          <w:p>
            <w:pPr>
              <w:adjustRightInd w:val="0"/>
              <w:snapToGrid w:val="0"/>
              <w:spacing w:line="320" w:lineRule="exact"/>
              <w:ind w:left="1"/>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根据弹簧测力计A和B的读数，归纳得出相互作用力的大小关系。（力的大小相等）</w:t>
            </w:r>
          </w:p>
        </w:tc>
        <w:tc>
          <w:tcPr>
            <w:tcW w:w="904" w:type="dxa"/>
            <w:vAlign w:val="center"/>
          </w:tcPr>
          <w:p>
            <w:pPr>
              <w:spacing w:line="32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vAlign w:val="center"/>
          </w:tcPr>
          <w:p>
            <w:pPr>
              <w:spacing w:line="320" w:lineRule="exact"/>
              <w:jc w:val="center"/>
              <w:rPr>
                <w:rFonts w:hint="eastAsia" w:ascii="宋体" w:hAnsi="宋体"/>
                <w:szCs w:val="21"/>
              </w:rPr>
            </w:pPr>
          </w:p>
        </w:tc>
        <w:tc>
          <w:tcPr>
            <w:tcW w:w="760" w:type="dxa"/>
            <w:vAlign w:val="center"/>
          </w:tcPr>
          <w:p>
            <w:pPr>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321" w:type="dxa"/>
            <w:gridSpan w:val="2"/>
            <w:tcBorders>
              <w:left w:val="single" w:color="auto" w:sz="4" w:space="0"/>
              <w:bottom w:val="single" w:color="auto" w:sz="4" w:space="0"/>
            </w:tcBorders>
            <w:vAlign w:val="center"/>
          </w:tcPr>
          <w:p>
            <w:pPr>
              <w:adjustRightInd w:val="0"/>
              <w:snapToGrid w:val="0"/>
              <w:spacing w:line="46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合计</w:t>
            </w:r>
          </w:p>
        </w:tc>
        <w:tc>
          <w:tcPr>
            <w:tcW w:w="904" w:type="dxa"/>
            <w:tcBorders>
              <w:bottom w:val="single" w:color="auto" w:sz="4" w:space="0"/>
            </w:tcBorders>
            <w:vAlign w:val="center"/>
          </w:tcPr>
          <w:p>
            <w:pPr>
              <w:spacing w:line="46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10分</w:t>
            </w:r>
          </w:p>
        </w:tc>
        <w:tc>
          <w:tcPr>
            <w:tcW w:w="670" w:type="dxa"/>
            <w:tcBorders>
              <w:bottom w:val="single" w:color="auto" w:sz="4" w:space="0"/>
            </w:tcBorders>
            <w:vAlign w:val="center"/>
          </w:tcPr>
          <w:p>
            <w:pPr>
              <w:spacing w:line="460" w:lineRule="exact"/>
              <w:jc w:val="center"/>
              <w:rPr>
                <w:rFonts w:hint="eastAsia" w:ascii="宋体" w:hAnsi="宋体"/>
                <w:szCs w:val="21"/>
              </w:rPr>
            </w:pPr>
          </w:p>
        </w:tc>
        <w:tc>
          <w:tcPr>
            <w:tcW w:w="760" w:type="dxa"/>
            <w:tcBorders>
              <w:bottom w:val="single" w:color="auto" w:sz="4" w:space="0"/>
            </w:tcBorders>
            <w:vAlign w:val="center"/>
          </w:tcPr>
          <w:p>
            <w:pPr>
              <w:spacing w:line="460" w:lineRule="exact"/>
              <w:jc w:val="center"/>
              <w:rPr>
                <w:rFonts w:hint="eastAsia" w:ascii="宋体" w:hAnsi="宋体"/>
                <w:szCs w:val="21"/>
              </w:rPr>
            </w:pPr>
          </w:p>
        </w:tc>
      </w:tr>
    </w:tbl>
    <w:p>
      <w:pPr>
        <w:spacing w:line="460" w:lineRule="exact"/>
        <w:rPr>
          <w:rFonts w:hint="eastAsia" w:ascii="宋体" w:hAnsi="宋体"/>
          <w:sz w:val="24"/>
        </w:rPr>
      </w:pPr>
    </w:p>
    <w:p>
      <w:pPr>
        <w:spacing w:line="380" w:lineRule="exact"/>
        <w:ind w:firstLine="1050" w:firstLineChars="500"/>
        <w:jc w:val="left"/>
        <w:rPr>
          <w:rFonts w:hint="eastAsia" w:ascii="黑体" w:hAnsi="黑体" w:eastAsia="黑体" w:cs="黑体"/>
          <w:szCs w:val="21"/>
        </w:rPr>
      </w:pPr>
      <w:r>
        <w:rPr>
          <w:rFonts w:hint="eastAsia" w:ascii="黑体" w:hAnsi="黑体" w:eastAsia="黑体" w:cs="黑体"/>
          <w:szCs w:val="21"/>
        </w:rPr>
        <w:t>监考教师</w:t>
      </w:r>
      <w:r>
        <w:rPr>
          <w:rFonts w:hint="eastAsia" w:ascii="黑体" w:hAnsi="黑体" w:eastAsia="黑体" w:cs="黑体"/>
          <w:szCs w:val="21"/>
          <w:u w:val="single"/>
        </w:rPr>
        <w:t xml:space="preserve">                   </w:t>
      </w:r>
      <w:r>
        <w:rPr>
          <w:rFonts w:hint="eastAsia" w:ascii="黑体" w:hAnsi="黑体" w:eastAsia="黑体" w:cs="黑体"/>
          <w:szCs w:val="21"/>
        </w:rPr>
        <w:t>总分</w:t>
      </w:r>
      <w:r>
        <w:rPr>
          <w:rFonts w:hint="eastAsia" w:ascii="黑体" w:hAnsi="黑体" w:eastAsia="黑体" w:cs="黑体"/>
          <w:szCs w:val="21"/>
          <w:u w:val="single"/>
        </w:rPr>
        <w:t xml:space="preserve">                    </w:t>
      </w:r>
    </w:p>
    <w:p>
      <w:pPr>
        <w:spacing w:line="360" w:lineRule="auto"/>
        <w:jc w:val="center"/>
        <w:rPr>
          <w:rFonts w:hint="eastAsia" w:ascii="黑体" w:hAnsi="黑体" w:eastAsia="黑体"/>
          <w:spacing w:val="-23"/>
          <w:w w:val="90"/>
          <w:sz w:val="28"/>
          <w:szCs w:val="28"/>
        </w:rPr>
      </w:pPr>
      <w:bookmarkStart w:id="4" w:name="_Hlk67575528"/>
      <w:bookmarkStart w:id="5" w:name="_Hlk67339745"/>
      <w:r>
        <w:rPr>
          <w:rFonts w:hint="eastAsia" w:ascii="黑体" w:hAnsi="黑体" w:eastAsia="黑体"/>
          <w:spacing w:val="-23"/>
          <w:w w:val="90"/>
          <w:sz w:val="28"/>
          <w:szCs w:val="28"/>
        </w:rPr>
        <w:t>遂宁市2025年初中毕业生学业考试暨高中阶段学校招生理科实验操作考试物理评分表</w:t>
      </w:r>
    </w:p>
    <w:p>
      <w:pPr>
        <w:pStyle w:val="2"/>
        <w:spacing w:before="188" w:line="176" w:lineRule="auto"/>
        <w:ind w:firstLine="2100" w:firstLineChars="700"/>
        <w:outlineLvl w:val="0"/>
        <w:rPr>
          <w:rFonts w:hint="eastAsia" w:eastAsia="方正公文小标宋"/>
          <w:szCs w:val="21"/>
          <w:lang w:eastAsia="zh-CN"/>
        </w:rPr>
      </w:pPr>
      <w:r>
        <w:rPr>
          <w:rFonts w:hint="eastAsia" w:ascii="方正公文小标宋" w:hAnsi="方正公文小标宋" w:eastAsia="方正公文小标宋" w:cs="方正公文小标宋"/>
          <w:sz w:val="30"/>
          <w:szCs w:val="30"/>
          <w:lang w:eastAsia="zh-CN"/>
        </w:rPr>
        <w:t xml:space="preserve">物理试题7  </w:t>
      </w:r>
      <w:r>
        <w:rPr>
          <w:rFonts w:hAnsi="宋体"/>
          <w:b/>
          <w:sz w:val="30"/>
          <w:szCs w:val="30"/>
          <w:lang w:eastAsia="zh-CN"/>
        </w:rPr>
        <w:t>用天平和量筒测</w:t>
      </w:r>
      <w:r>
        <w:rPr>
          <w:rFonts w:hint="eastAsia" w:hAnsi="宋体"/>
          <w:b/>
          <w:sz w:val="30"/>
          <w:szCs w:val="30"/>
          <w:lang w:eastAsia="zh-CN"/>
        </w:rPr>
        <w:t>量固</w:t>
      </w:r>
      <w:r>
        <w:rPr>
          <w:rFonts w:hAnsi="宋体"/>
          <w:b/>
          <w:sz w:val="30"/>
          <w:szCs w:val="30"/>
          <w:lang w:eastAsia="zh-CN"/>
        </w:rPr>
        <w:t>体的密度</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eastAsia="黑体"/>
          <w:szCs w:val="21"/>
          <w:u w:val="single"/>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一、实验目的</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用天平和量筒测量固体的密度</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二、实验器材</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天平和砝码、量筒或量杯、小石块、水、细线、毛巾</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三、设计实验、实验步骤、数据处理及结论反思评分标准</w:t>
      </w:r>
    </w:p>
    <w:bookmarkEnd w:id="4"/>
    <w:tbl>
      <w:tblPr>
        <w:tblStyle w:val="3"/>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5880"/>
        <w:gridCol w:w="780"/>
        <w:gridCol w:w="67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65" w:type="dxa"/>
            <w:vAlign w:val="center"/>
          </w:tcPr>
          <w:p>
            <w:pPr>
              <w:spacing w:line="400" w:lineRule="exact"/>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实验步骤</w:t>
            </w:r>
          </w:p>
        </w:tc>
        <w:tc>
          <w:tcPr>
            <w:tcW w:w="5880" w:type="dxa"/>
            <w:vAlign w:val="center"/>
          </w:tcPr>
          <w:p>
            <w:pPr>
              <w:spacing w:line="400" w:lineRule="exact"/>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操作要求及评分标准</w:t>
            </w:r>
          </w:p>
        </w:tc>
        <w:tc>
          <w:tcPr>
            <w:tcW w:w="780" w:type="dxa"/>
            <w:vAlign w:val="center"/>
          </w:tcPr>
          <w:p>
            <w:pPr>
              <w:spacing w:line="400" w:lineRule="exact"/>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分值</w:t>
            </w:r>
          </w:p>
        </w:tc>
        <w:tc>
          <w:tcPr>
            <w:tcW w:w="670" w:type="dxa"/>
            <w:vAlign w:val="center"/>
          </w:tcPr>
          <w:p>
            <w:pPr>
              <w:spacing w:line="400" w:lineRule="exact"/>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得分</w:t>
            </w:r>
          </w:p>
        </w:tc>
        <w:tc>
          <w:tcPr>
            <w:tcW w:w="690" w:type="dxa"/>
            <w:vAlign w:val="center"/>
          </w:tcPr>
          <w:p>
            <w:pPr>
              <w:spacing w:line="400" w:lineRule="exact"/>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65" w:type="dxa"/>
            <w:vMerge w:val="restart"/>
            <w:vAlign w:val="center"/>
          </w:tcPr>
          <w:p>
            <w:pPr>
              <w:adjustRightInd w:val="0"/>
              <w:snapToGrid w:val="0"/>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1.检查器材</w:t>
            </w:r>
          </w:p>
        </w:tc>
        <w:tc>
          <w:tcPr>
            <w:tcW w:w="5880" w:type="dxa"/>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（1）检查仪器是否齐全，观察并调节天平平衡（1分）。</w:t>
            </w:r>
          </w:p>
        </w:tc>
        <w:tc>
          <w:tcPr>
            <w:tcW w:w="780" w:type="dxa"/>
            <w:vMerge w:val="restart"/>
            <w:vAlign w:val="center"/>
          </w:tcPr>
          <w:p>
            <w:pPr>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3分</w:t>
            </w:r>
          </w:p>
        </w:tc>
        <w:tc>
          <w:tcPr>
            <w:tcW w:w="670" w:type="dxa"/>
            <w:vMerge w:val="restart"/>
            <w:vAlign w:val="center"/>
          </w:tcPr>
          <w:p>
            <w:pPr>
              <w:spacing w:line="400" w:lineRule="exact"/>
              <w:jc w:val="center"/>
              <w:rPr>
                <w:rFonts w:hint="eastAsia" w:ascii="方正仿宋_GB2312" w:hAnsi="方正仿宋_GB2312" w:eastAsia="方正仿宋_GB2312" w:cs="方正仿宋_GB2312"/>
                <w:szCs w:val="21"/>
              </w:rPr>
            </w:pPr>
          </w:p>
        </w:tc>
        <w:tc>
          <w:tcPr>
            <w:tcW w:w="690" w:type="dxa"/>
            <w:vMerge w:val="restart"/>
            <w:vAlign w:val="center"/>
          </w:tcPr>
          <w:p>
            <w:pPr>
              <w:spacing w:line="400" w:lineRule="exac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65" w:type="dxa"/>
            <w:vMerge w:val="continue"/>
            <w:vAlign w:val="center"/>
          </w:tcPr>
          <w:p>
            <w:pPr>
              <w:adjustRightInd w:val="0"/>
              <w:snapToGrid w:val="0"/>
              <w:spacing w:line="400" w:lineRule="exact"/>
              <w:jc w:val="center"/>
              <w:rPr>
                <w:rFonts w:hint="eastAsia" w:ascii="方正仿宋_GB2312" w:hAnsi="方正仿宋_GB2312" w:eastAsia="方正仿宋_GB2312" w:cs="方正仿宋_GB2312"/>
                <w:szCs w:val="21"/>
              </w:rPr>
            </w:pPr>
          </w:p>
        </w:tc>
        <w:tc>
          <w:tcPr>
            <w:tcW w:w="5880" w:type="dxa"/>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（2）观察天平的最大称量值（0.5分）、游码标尺的分度值并记录（0.5分）。</w:t>
            </w:r>
          </w:p>
        </w:tc>
        <w:tc>
          <w:tcPr>
            <w:tcW w:w="780" w:type="dxa"/>
            <w:vMerge w:val="continue"/>
            <w:vAlign w:val="center"/>
          </w:tcPr>
          <w:p>
            <w:pPr>
              <w:spacing w:line="400" w:lineRule="exact"/>
              <w:jc w:val="center"/>
              <w:rPr>
                <w:rFonts w:hint="eastAsia" w:ascii="方正仿宋_GB2312" w:hAnsi="方正仿宋_GB2312" w:eastAsia="方正仿宋_GB2312" w:cs="方正仿宋_GB2312"/>
                <w:szCs w:val="21"/>
              </w:rPr>
            </w:pPr>
          </w:p>
        </w:tc>
        <w:tc>
          <w:tcPr>
            <w:tcW w:w="670" w:type="dxa"/>
            <w:vMerge w:val="continue"/>
            <w:vAlign w:val="center"/>
          </w:tcPr>
          <w:p>
            <w:pPr>
              <w:spacing w:line="400" w:lineRule="exact"/>
              <w:jc w:val="center"/>
              <w:rPr>
                <w:rFonts w:hint="eastAsia" w:ascii="方正仿宋_GB2312" w:hAnsi="方正仿宋_GB2312" w:eastAsia="方正仿宋_GB2312" w:cs="方正仿宋_GB2312"/>
                <w:szCs w:val="21"/>
              </w:rPr>
            </w:pPr>
          </w:p>
        </w:tc>
        <w:tc>
          <w:tcPr>
            <w:tcW w:w="690" w:type="dxa"/>
            <w:vMerge w:val="continue"/>
            <w:vAlign w:val="center"/>
          </w:tcPr>
          <w:p>
            <w:pPr>
              <w:spacing w:line="400" w:lineRule="exac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1465" w:type="dxa"/>
            <w:vMerge w:val="continue"/>
            <w:vAlign w:val="center"/>
          </w:tcPr>
          <w:p>
            <w:pPr>
              <w:adjustRightInd w:val="0"/>
              <w:snapToGrid w:val="0"/>
              <w:spacing w:line="400" w:lineRule="exact"/>
              <w:jc w:val="center"/>
              <w:rPr>
                <w:rFonts w:hint="eastAsia" w:ascii="方正仿宋_GB2312" w:hAnsi="方正仿宋_GB2312" w:eastAsia="方正仿宋_GB2312" w:cs="方正仿宋_GB2312"/>
                <w:szCs w:val="21"/>
              </w:rPr>
            </w:pPr>
          </w:p>
        </w:tc>
        <w:tc>
          <w:tcPr>
            <w:tcW w:w="5880" w:type="dxa"/>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（3）观察并记录量筒的量程（0.5分）、分度值（0.5分）。</w:t>
            </w:r>
          </w:p>
        </w:tc>
        <w:tc>
          <w:tcPr>
            <w:tcW w:w="780" w:type="dxa"/>
            <w:vMerge w:val="continue"/>
            <w:vAlign w:val="center"/>
          </w:tcPr>
          <w:p>
            <w:pPr>
              <w:spacing w:line="400" w:lineRule="exact"/>
              <w:jc w:val="center"/>
              <w:rPr>
                <w:rFonts w:hint="eastAsia" w:ascii="方正仿宋_GB2312" w:hAnsi="方正仿宋_GB2312" w:eastAsia="方正仿宋_GB2312" w:cs="方正仿宋_GB2312"/>
                <w:szCs w:val="21"/>
              </w:rPr>
            </w:pPr>
          </w:p>
        </w:tc>
        <w:tc>
          <w:tcPr>
            <w:tcW w:w="670" w:type="dxa"/>
            <w:vMerge w:val="continue"/>
            <w:vAlign w:val="center"/>
          </w:tcPr>
          <w:p>
            <w:pPr>
              <w:spacing w:line="400" w:lineRule="exact"/>
              <w:jc w:val="center"/>
              <w:rPr>
                <w:rFonts w:hint="eastAsia" w:ascii="方正仿宋_GB2312" w:hAnsi="方正仿宋_GB2312" w:eastAsia="方正仿宋_GB2312" w:cs="方正仿宋_GB2312"/>
                <w:szCs w:val="21"/>
              </w:rPr>
            </w:pPr>
          </w:p>
        </w:tc>
        <w:tc>
          <w:tcPr>
            <w:tcW w:w="690" w:type="dxa"/>
            <w:vMerge w:val="continue"/>
            <w:vAlign w:val="center"/>
          </w:tcPr>
          <w:p>
            <w:pPr>
              <w:spacing w:line="400" w:lineRule="exac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465" w:type="dxa"/>
            <w:vMerge w:val="restart"/>
            <w:vAlign w:val="center"/>
          </w:tcPr>
          <w:p>
            <w:pPr>
              <w:adjustRightInd w:val="0"/>
              <w:snapToGrid w:val="0"/>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2.测石块的</w:t>
            </w:r>
          </w:p>
          <w:p>
            <w:pPr>
              <w:adjustRightInd w:val="0"/>
              <w:snapToGrid w:val="0"/>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质量</w:t>
            </w:r>
          </w:p>
        </w:tc>
        <w:tc>
          <w:tcPr>
            <w:tcW w:w="5880" w:type="dxa"/>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（1）正确操作天平（1分）</w:t>
            </w:r>
          </w:p>
        </w:tc>
        <w:tc>
          <w:tcPr>
            <w:tcW w:w="780" w:type="dxa"/>
            <w:vMerge w:val="restart"/>
            <w:vAlign w:val="center"/>
          </w:tcPr>
          <w:p>
            <w:pPr>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2分</w:t>
            </w:r>
          </w:p>
        </w:tc>
        <w:tc>
          <w:tcPr>
            <w:tcW w:w="670" w:type="dxa"/>
            <w:vMerge w:val="restart"/>
            <w:vAlign w:val="center"/>
          </w:tcPr>
          <w:p>
            <w:pPr>
              <w:spacing w:line="400" w:lineRule="exact"/>
              <w:jc w:val="center"/>
              <w:rPr>
                <w:rFonts w:hint="eastAsia" w:ascii="方正仿宋_GB2312" w:hAnsi="方正仿宋_GB2312" w:eastAsia="方正仿宋_GB2312" w:cs="方正仿宋_GB2312"/>
                <w:szCs w:val="21"/>
              </w:rPr>
            </w:pPr>
          </w:p>
        </w:tc>
        <w:tc>
          <w:tcPr>
            <w:tcW w:w="690" w:type="dxa"/>
            <w:vMerge w:val="restart"/>
            <w:vAlign w:val="center"/>
          </w:tcPr>
          <w:p>
            <w:pPr>
              <w:spacing w:line="400" w:lineRule="exac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465" w:type="dxa"/>
            <w:vMerge w:val="continue"/>
            <w:vAlign w:val="center"/>
          </w:tcPr>
          <w:p>
            <w:pPr>
              <w:adjustRightInd w:val="0"/>
              <w:snapToGrid w:val="0"/>
              <w:spacing w:line="400" w:lineRule="exact"/>
              <w:jc w:val="center"/>
              <w:rPr>
                <w:rFonts w:hint="eastAsia" w:ascii="方正仿宋_GB2312" w:hAnsi="方正仿宋_GB2312" w:eastAsia="方正仿宋_GB2312" w:cs="方正仿宋_GB2312"/>
                <w:szCs w:val="21"/>
              </w:rPr>
            </w:pPr>
          </w:p>
        </w:tc>
        <w:tc>
          <w:tcPr>
            <w:tcW w:w="5880" w:type="dxa"/>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（2）正确读数填空（1分）</w:t>
            </w:r>
          </w:p>
        </w:tc>
        <w:tc>
          <w:tcPr>
            <w:tcW w:w="780" w:type="dxa"/>
            <w:vMerge w:val="continue"/>
            <w:vAlign w:val="center"/>
          </w:tcPr>
          <w:p>
            <w:pPr>
              <w:spacing w:line="400" w:lineRule="exact"/>
              <w:jc w:val="center"/>
              <w:rPr>
                <w:rFonts w:hint="eastAsia" w:ascii="方正仿宋_GB2312" w:hAnsi="方正仿宋_GB2312" w:eastAsia="方正仿宋_GB2312" w:cs="方正仿宋_GB2312"/>
                <w:szCs w:val="21"/>
              </w:rPr>
            </w:pPr>
          </w:p>
        </w:tc>
        <w:tc>
          <w:tcPr>
            <w:tcW w:w="670" w:type="dxa"/>
            <w:vMerge w:val="continue"/>
            <w:vAlign w:val="center"/>
          </w:tcPr>
          <w:p>
            <w:pPr>
              <w:spacing w:line="400" w:lineRule="exact"/>
              <w:jc w:val="center"/>
              <w:rPr>
                <w:rFonts w:hint="eastAsia" w:ascii="方正仿宋_GB2312" w:hAnsi="方正仿宋_GB2312" w:eastAsia="方正仿宋_GB2312" w:cs="方正仿宋_GB2312"/>
                <w:szCs w:val="21"/>
              </w:rPr>
            </w:pPr>
          </w:p>
        </w:tc>
        <w:tc>
          <w:tcPr>
            <w:tcW w:w="690" w:type="dxa"/>
            <w:vMerge w:val="continue"/>
            <w:vAlign w:val="center"/>
          </w:tcPr>
          <w:p>
            <w:pPr>
              <w:spacing w:line="400" w:lineRule="exac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465" w:type="dxa"/>
            <w:vMerge w:val="restart"/>
            <w:vAlign w:val="center"/>
          </w:tcPr>
          <w:p>
            <w:pPr>
              <w:adjustRightInd w:val="0"/>
              <w:snapToGrid w:val="0"/>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3.测石块的体积</w:t>
            </w:r>
          </w:p>
        </w:tc>
        <w:tc>
          <w:tcPr>
            <w:tcW w:w="5880" w:type="dxa"/>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（1）在量筒中倒入适量的水，读出体积V</w:t>
            </w:r>
            <w:r>
              <w:rPr>
                <w:rFonts w:hint="eastAsia" w:ascii="方正仿宋_GB2312" w:hAnsi="方正仿宋_GB2312" w:eastAsia="方正仿宋_GB2312" w:cs="方正仿宋_GB2312"/>
                <w:szCs w:val="21"/>
                <w:vertAlign w:val="subscript"/>
              </w:rPr>
              <w:t>1</w:t>
            </w:r>
            <w:r>
              <w:rPr>
                <w:rFonts w:hint="eastAsia" w:ascii="方正仿宋_GB2312" w:hAnsi="方正仿宋_GB2312" w:eastAsia="方正仿宋_GB2312" w:cs="方正仿宋_GB2312"/>
                <w:szCs w:val="21"/>
              </w:rPr>
              <w:t>正确记录</w:t>
            </w:r>
          </w:p>
        </w:tc>
        <w:tc>
          <w:tcPr>
            <w:tcW w:w="780" w:type="dxa"/>
            <w:vAlign w:val="center"/>
          </w:tcPr>
          <w:p>
            <w:pPr>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vAlign w:val="center"/>
          </w:tcPr>
          <w:p>
            <w:pPr>
              <w:spacing w:line="400" w:lineRule="exact"/>
              <w:jc w:val="center"/>
              <w:rPr>
                <w:rFonts w:hint="eastAsia" w:ascii="方正仿宋_GB2312" w:hAnsi="方正仿宋_GB2312" w:eastAsia="方正仿宋_GB2312" w:cs="方正仿宋_GB2312"/>
                <w:szCs w:val="21"/>
              </w:rPr>
            </w:pPr>
          </w:p>
        </w:tc>
        <w:tc>
          <w:tcPr>
            <w:tcW w:w="690" w:type="dxa"/>
            <w:vAlign w:val="center"/>
          </w:tcPr>
          <w:p>
            <w:pPr>
              <w:spacing w:line="400" w:lineRule="exac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1465" w:type="dxa"/>
            <w:vMerge w:val="continue"/>
            <w:vAlign w:val="center"/>
          </w:tcPr>
          <w:p>
            <w:pPr>
              <w:adjustRightInd w:val="0"/>
              <w:snapToGrid w:val="0"/>
              <w:spacing w:line="400" w:lineRule="exact"/>
              <w:jc w:val="center"/>
              <w:rPr>
                <w:rFonts w:hint="eastAsia" w:ascii="方正仿宋_GB2312" w:hAnsi="方正仿宋_GB2312" w:eastAsia="方正仿宋_GB2312" w:cs="方正仿宋_GB2312"/>
                <w:szCs w:val="21"/>
              </w:rPr>
            </w:pPr>
          </w:p>
        </w:tc>
        <w:tc>
          <w:tcPr>
            <w:tcW w:w="5880" w:type="dxa"/>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（2）把小石块完全浸入量筒的水中，读出总体积V</w:t>
            </w:r>
            <w:r>
              <w:rPr>
                <w:rFonts w:hint="eastAsia" w:ascii="方正仿宋_GB2312" w:hAnsi="方正仿宋_GB2312" w:eastAsia="方正仿宋_GB2312" w:cs="方正仿宋_GB2312"/>
                <w:szCs w:val="21"/>
                <w:vertAlign w:val="subscript"/>
              </w:rPr>
              <w:t>2</w:t>
            </w:r>
          </w:p>
        </w:tc>
        <w:tc>
          <w:tcPr>
            <w:tcW w:w="780" w:type="dxa"/>
            <w:vAlign w:val="center"/>
          </w:tcPr>
          <w:p>
            <w:pPr>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vAlign w:val="center"/>
          </w:tcPr>
          <w:p>
            <w:pPr>
              <w:spacing w:line="400" w:lineRule="exact"/>
              <w:jc w:val="center"/>
              <w:rPr>
                <w:rFonts w:hint="eastAsia" w:ascii="方正仿宋_GB2312" w:hAnsi="方正仿宋_GB2312" w:eastAsia="方正仿宋_GB2312" w:cs="方正仿宋_GB2312"/>
                <w:szCs w:val="21"/>
              </w:rPr>
            </w:pPr>
          </w:p>
        </w:tc>
        <w:tc>
          <w:tcPr>
            <w:tcW w:w="690" w:type="dxa"/>
            <w:vAlign w:val="center"/>
          </w:tcPr>
          <w:p>
            <w:pPr>
              <w:spacing w:line="400" w:lineRule="exac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65" w:type="dxa"/>
            <w:vMerge w:val="continue"/>
            <w:vAlign w:val="center"/>
          </w:tcPr>
          <w:p>
            <w:pPr>
              <w:adjustRightInd w:val="0"/>
              <w:snapToGrid w:val="0"/>
              <w:spacing w:line="400" w:lineRule="exact"/>
              <w:jc w:val="center"/>
              <w:rPr>
                <w:rFonts w:hint="eastAsia" w:ascii="方正仿宋_GB2312" w:hAnsi="方正仿宋_GB2312" w:eastAsia="方正仿宋_GB2312" w:cs="方正仿宋_GB2312"/>
                <w:szCs w:val="21"/>
              </w:rPr>
            </w:pPr>
          </w:p>
        </w:tc>
        <w:tc>
          <w:tcPr>
            <w:tcW w:w="5880" w:type="dxa"/>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（3）正确算出小石块的体积</w:t>
            </w:r>
          </w:p>
        </w:tc>
        <w:tc>
          <w:tcPr>
            <w:tcW w:w="780" w:type="dxa"/>
            <w:vAlign w:val="center"/>
          </w:tcPr>
          <w:p>
            <w:pPr>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670" w:type="dxa"/>
            <w:vAlign w:val="center"/>
          </w:tcPr>
          <w:p>
            <w:pPr>
              <w:spacing w:line="400" w:lineRule="exact"/>
              <w:jc w:val="center"/>
              <w:rPr>
                <w:rFonts w:hint="eastAsia" w:ascii="方正仿宋_GB2312" w:hAnsi="方正仿宋_GB2312" w:eastAsia="方正仿宋_GB2312" w:cs="方正仿宋_GB2312"/>
                <w:szCs w:val="21"/>
              </w:rPr>
            </w:pPr>
          </w:p>
        </w:tc>
        <w:tc>
          <w:tcPr>
            <w:tcW w:w="690" w:type="dxa"/>
            <w:vAlign w:val="center"/>
          </w:tcPr>
          <w:p>
            <w:pPr>
              <w:spacing w:line="400" w:lineRule="exac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65" w:type="dxa"/>
            <w:vAlign w:val="center"/>
          </w:tcPr>
          <w:p>
            <w:pPr>
              <w:adjustRightInd w:val="0"/>
              <w:snapToGrid w:val="0"/>
              <w:spacing w:line="400" w:lineRule="exact"/>
              <w:ind w:firstLine="210" w:firstLineChars="10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4.计算石块</w:t>
            </w:r>
          </w:p>
          <w:p>
            <w:pPr>
              <w:adjustRightInd w:val="0"/>
              <w:snapToGrid w:val="0"/>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的密度</w:t>
            </w:r>
          </w:p>
        </w:tc>
        <w:tc>
          <w:tcPr>
            <w:tcW w:w="5880" w:type="dxa"/>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 xml:space="preserve">正确计算石块的密度并填表 </w:t>
            </w:r>
          </w:p>
        </w:tc>
        <w:tc>
          <w:tcPr>
            <w:tcW w:w="780" w:type="dxa"/>
            <w:vAlign w:val="center"/>
          </w:tcPr>
          <w:p>
            <w:pPr>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670" w:type="dxa"/>
            <w:vAlign w:val="center"/>
          </w:tcPr>
          <w:p>
            <w:pPr>
              <w:spacing w:line="400" w:lineRule="exact"/>
              <w:jc w:val="center"/>
              <w:rPr>
                <w:rFonts w:hint="eastAsia" w:ascii="方正仿宋_GB2312" w:hAnsi="方正仿宋_GB2312" w:eastAsia="方正仿宋_GB2312" w:cs="方正仿宋_GB2312"/>
                <w:szCs w:val="21"/>
              </w:rPr>
            </w:pPr>
          </w:p>
        </w:tc>
        <w:tc>
          <w:tcPr>
            <w:tcW w:w="690" w:type="dxa"/>
            <w:vAlign w:val="center"/>
          </w:tcPr>
          <w:p>
            <w:pPr>
              <w:spacing w:line="400" w:lineRule="exac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465" w:type="dxa"/>
            <w:vAlign w:val="center"/>
          </w:tcPr>
          <w:p>
            <w:pPr>
              <w:adjustRightInd w:val="0"/>
              <w:snapToGrid w:val="0"/>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5.整理器材</w:t>
            </w:r>
          </w:p>
        </w:tc>
        <w:tc>
          <w:tcPr>
            <w:tcW w:w="5880" w:type="dxa"/>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正确制动天平，用镊子把砝码放回盒中，游码拨至零刻度，取出石块并用毛巾抹干。</w:t>
            </w:r>
          </w:p>
        </w:tc>
        <w:tc>
          <w:tcPr>
            <w:tcW w:w="780" w:type="dxa"/>
            <w:vAlign w:val="center"/>
          </w:tcPr>
          <w:p>
            <w:pPr>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vAlign w:val="center"/>
          </w:tcPr>
          <w:p>
            <w:pPr>
              <w:spacing w:line="400" w:lineRule="exact"/>
              <w:jc w:val="center"/>
              <w:rPr>
                <w:rFonts w:hint="eastAsia" w:ascii="方正仿宋_GB2312" w:hAnsi="方正仿宋_GB2312" w:eastAsia="方正仿宋_GB2312" w:cs="方正仿宋_GB2312"/>
                <w:szCs w:val="21"/>
              </w:rPr>
            </w:pPr>
          </w:p>
        </w:tc>
        <w:tc>
          <w:tcPr>
            <w:tcW w:w="690" w:type="dxa"/>
            <w:vAlign w:val="center"/>
          </w:tcPr>
          <w:p>
            <w:pPr>
              <w:spacing w:line="400" w:lineRule="exac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8" w:hRule="atLeast"/>
        </w:trPr>
        <w:tc>
          <w:tcPr>
            <w:tcW w:w="1465" w:type="dxa"/>
            <w:tcBorders>
              <w:bottom w:val="single" w:color="auto" w:sz="4" w:space="0"/>
            </w:tcBorders>
            <w:vAlign w:val="center"/>
          </w:tcPr>
          <w:p>
            <w:pPr>
              <w:adjustRightInd w:val="0"/>
              <w:snapToGrid w:val="0"/>
              <w:spacing w:line="400" w:lineRule="exact"/>
              <w:jc w:val="center"/>
              <w:rPr>
                <w:rFonts w:hint="eastAsia" w:ascii="方正仿宋_GB2312" w:hAnsi="方正仿宋_GB2312" w:eastAsia="方正仿宋_GB2312" w:cs="方正仿宋_GB2312"/>
                <w:szCs w:val="21"/>
                <w:lang w:val="en-GB"/>
              </w:rPr>
            </w:pPr>
            <w:r>
              <w:rPr>
                <w:rFonts w:hint="eastAsia" w:ascii="方正仿宋_GB2312" w:hAnsi="方正仿宋_GB2312" w:eastAsia="方正仿宋_GB2312" w:cs="方正仿宋_GB2312"/>
                <w:szCs w:val="21"/>
              </w:rPr>
              <w:t>6.</w:t>
            </w:r>
            <w:r>
              <w:rPr>
                <w:rFonts w:hint="eastAsia" w:ascii="方正仿宋_GB2312" w:hAnsi="方正仿宋_GB2312" w:eastAsia="方正仿宋_GB2312" w:cs="方正仿宋_GB2312"/>
                <w:szCs w:val="21"/>
                <w:lang w:val="en-GB"/>
              </w:rPr>
              <w:t>反思拓展</w:t>
            </w:r>
          </w:p>
        </w:tc>
        <w:tc>
          <w:tcPr>
            <w:tcW w:w="5880" w:type="dxa"/>
            <w:tcBorders>
              <w:bottom w:val="single" w:color="auto" w:sz="4" w:space="0"/>
            </w:tcBorders>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color w:val="000000" w:themeColor="text1"/>
                <w:szCs w:val="21"/>
                <w14:textFill>
                  <w14:solidFill>
                    <w14:schemeClr w14:val="tx1"/>
                  </w14:solidFill>
                </w14:textFill>
              </w:rPr>
              <w:t>石块的实际质量为61.8g</w:t>
            </w:r>
          </w:p>
        </w:tc>
        <w:tc>
          <w:tcPr>
            <w:tcW w:w="780" w:type="dxa"/>
            <w:tcBorders>
              <w:bottom w:val="single" w:color="auto" w:sz="4" w:space="0"/>
            </w:tcBorders>
            <w:vAlign w:val="center"/>
          </w:tcPr>
          <w:p>
            <w:pPr>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70" w:type="dxa"/>
            <w:tcBorders>
              <w:bottom w:val="single" w:color="auto" w:sz="4" w:space="0"/>
            </w:tcBorders>
            <w:vAlign w:val="center"/>
          </w:tcPr>
          <w:p>
            <w:pPr>
              <w:spacing w:line="400" w:lineRule="exact"/>
              <w:jc w:val="center"/>
              <w:rPr>
                <w:rFonts w:hint="eastAsia" w:ascii="方正仿宋_GB2312" w:hAnsi="方正仿宋_GB2312" w:eastAsia="方正仿宋_GB2312" w:cs="方正仿宋_GB2312"/>
                <w:szCs w:val="21"/>
              </w:rPr>
            </w:pPr>
          </w:p>
        </w:tc>
        <w:tc>
          <w:tcPr>
            <w:tcW w:w="690" w:type="dxa"/>
            <w:tcBorders>
              <w:bottom w:val="single" w:color="auto" w:sz="4" w:space="0"/>
            </w:tcBorders>
            <w:vAlign w:val="center"/>
          </w:tcPr>
          <w:p>
            <w:pPr>
              <w:spacing w:line="400" w:lineRule="exac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345" w:type="dxa"/>
            <w:gridSpan w:val="2"/>
            <w:tcBorders>
              <w:left w:val="single" w:color="auto" w:sz="4" w:space="0"/>
              <w:bottom w:val="single" w:color="auto" w:sz="4" w:space="0"/>
            </w:tcBorders>
            <w:vAlign w:val="center"/>
          </w:tcPr>
          <w:p>
            <w:pPr>
              <w:adjustRightInd w:val="0"/>
              <w:snapToGrid w:val="0"/>
              <w:spacing w:line="400" w:lineRule="exac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合计</w:t>
            </w:r>
          </w:p>
        </w:tc>
        <w:tc>
          <w:tcPr>
            <w:tcW w:w="780" w:type="dxa"/>
            <w:tcBorders>
              <w:bottom w:val="single" w:color="auto" w:sz="4" w:space="0"/>
            </w:tcBorders>
            <w:vAlign w:val="center"/>
          </w:tcPr>
          <w:p>
            <w:pPr>
              <w:adjustRightInd w:val="0"/>
              <w:snapToGrid w:val="0"/>
              <w:spacing w:line="400" w:lineRule="exac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10分</w:t>
            </w:r>
          </w:p>
        </w:tc>
        <w:tc>
          <w:tcPr>
            <w:tcW w:w="670" w:type="dxa"/>
            <w:tcBorders>
              <w:bottom w:val="single" w:color="auto" w:sz="4" w:space="0"/>
            </w:tcBorders>
            <w:vAlign w:val="center"/>
          </w:tcPr>
          <w:p>
            <w:pPr>
              <w:spacing w:line="400" w:lineRule="exact"/>
              <w:jc w:val="center"/>
              <w:rPr>
                <w:rFonts w:hint="eastAsia" w:ascii="方正仿宋_GB2312" w:hAnsi="方正仿宋_GB2312" w:eastAsia="方正仿宋_GB2312" w:cs="方正仿宋_GB2312"/>
                <w:szCs w:val="21"/>
              </w:rPr>
            </w:pPr>
          </w:p>
        </w:tc>
        <w:tc>
          <w:tcPr>
            <w:tcW w:w="690" w:type="dxa"/>
            <w:tcBorders>
              <w:bottom w:val="single" w:color="auto" w:sz="4" w:space="0"/>
            </w:tcBorders>
            <w:vAlign w:val="center"/>
          </w:tcPr>
          <w:p>
            <w:pPr>
              <w:spacing w:line="400" w:lineRule="exact"/>
              <w:jc w:val="center"/>
              <w:rPr>
                <w:rFonts w:hint="eastAsia" w:ascii="方正仿宋_GB2312" w:hAnsi="方正仿宋_GB2312" w:eastAsia="方正仿宋_GB2312" w:cs="方正仿宋_GB2312"/>
                <w:szCs w:val="21"/>
              </w:rPr>
            </w:pPr>
          </w:p>
        </w:tc>
      </w:tr>
    </w:tbl>
    <w:p>
      <w:pPr>
        <w:adjustRightInd w:val="0"/>
        <w:snapToGrid w:val="0"/>
        <w:ind w:firstLine="1260" w:firstLineChars="600"/>
        <w:rPr>
          <w:szCs w:val="21"/>
        </w:rPr>
      </w:pPr>
    </w:p>
    <w:p>
      <w:pPr>
        <w:adjustRightInd w:val="0"/>
        <w:snapToGrid w:val="0"/>
        <w:ind w:firstLine="1260" w:firstLineChars="600"/>
        <w:rPr>
          <w:szCs w:val="21"/>
        </w:rPr>
      </w:pPr>
    </w:p>
    <w:p>
      <w:pPr>
        <w:adjustRightInd w:val="0"/>
        <w:snapToGrid w:val="0"/>
        <w:ind w:firstLine="1260" w:firstLineChars="600"/>
        <w:rPr>
          <w:rFonts w:hint="eastAsia" w:ascii="黑体" w:hAnsi="黑体" w:eastAsia="黑体" w:cs="黑体"/>
          <w:spacing w:val="-24"/>
          <w:w w:val="90"/>
          <w:szCs w:val="21"/>
        </w:rPr>
      </w:pPr>
      <w:r>
        <w:rPr>
          <w:rFonts w:hint="eastAsia" w:ascii="黑体" w:hAnsi="黑体" w:eastAsia="黑体" w:cs="黑体"/>
          <w:szCs w:val="21"/>
        </w:rPr>
        <w:t>监考教师</w:t>
      </w:r>
      <w:r>
        <w:rPr>
          <w:rFonts w:hint="eastAsia" w:ascii="黑体" w:hAnsi="黑体" w:eastAsia="黑体" w:cs="黑体"/>
          <w:szCs w:val="21"/>
          <w:u w:val="single"/>
        </w:rPr>
        <w:t xml:space="preserve">                   </w:t>
      </w:r>
      <w:r>
        <w:rPr>
          <w:rFonts w:hint="eastAsia" w:ascii="黑体" w:hAnsi="黑体" w:eastAsia="黑体" w:cs="黑体"/>
          <w:szCs w:val="21"/>
        </w:rPr>
        <w:t>总分</w:t>
      </w:r>
      <w:r>
        <w:rPr>
          <w:rFonts w:hint="eastAsia" w:ascii="黑体" w:hAnsi="黑体" w:eastAsia="黑体" w:cs="黑体"/>
          <w:szCs w:val="21"/>
          <w:u w:val="single"/>
        </w:rPr>
        <w:t xml:space="preserve">                   </w:t>
      </w:r>
    </w:p>
    <w:p>
      <w:pPr>
        <w:rPr>
          <w:rFonts w:hint="eastAsia" w:ascii="黑体" w:hAnsi="黑体" w:eastAsia="黑体"/>
          <w:spacing w:val="-24"/>
          <w:w w:val="90"/>
          <w:sz w:val="30"/>
          <w:szCs w:val="30"/>
        </w:rPr>
      </w:pPr>
      <w:r>
        <w:rPr>
          <w:rFonts w:ascii="黑体" w:hAnsi="黑体" w:eastAsia="黑体"/>
          <w:spacing w:val="-24"/>
          <w:w w:val="90"/>
          <w:sz w:val="30"/>
          <w:szCs w:val="30"/>
        </w:rPr>
        <w:br w:type="page"/>
      </w:r>
    </w:p>
    <w:bookmarkEnd w:id="5"/>
    <w:p>
      <w:pPr>
        <w:spacing w:line="360" w:lineRule="auto"/>
        <w:jc w:val="center"/>
        <w:rPr>
          <w:rFonts w:hint="eastAsia" w:ascii="黑体" w:hAnsi="黑体" w:eastAsia="黑体"/>
          <w:spacing w:val="-23"/>
          <w:w w:val="90"/>
          <w:sz w:val="28"/>
          <w:szCs w:val="28"/>
        </w:rPr>
      </w:pPr>
      <w:r>
        <w:rPr>
          <w:rFonts w:hint="eastAsia" w:ascii="黑体" w:hAnsi="黑体" w:eastAsia="黑体"/>
          <w:spacing w:val="-23"/>
          <w:w w:val="90"/>
          <w:sz w:val="28"/>
          <w:szCs w:val="28"/>
        </w:rPr>
        <w:t>遂宁市2025年初中毕业生学业考试暨高中阶段学校招生理科实验操作考试物理评分表</w:t>
      </w:r>
    </w:p>
    <w:p>
      <w:pPr>
        <w:pStyle w:val="2"/>
        <w:spacing w:before="188" w:line="176" w:lineRule="auto"/>
        <w:ind w:firstLine="2100" w:firstLineChars="700"/>
        <w:outlineLvl w:val="0"/>
        <w:rPr>
          <w:rFonts w:hint="eastAsia" w:eastAsia="方正公文小标宋"/>
          <w:szCs w:val="21"/>
          <w:lang w:eastAsia="zh-CN"/>
        </w:rPr>
      </w:pPr>
      <w:r>
        <w:rPr>
          <w:rFonts w:hint="eastAsia" w:ascii="方正公文小标宋" w:hAnsi="方正公文小标宋" w:eastAsia="方正公文小标宋" w:cs="方正公文小标宋"/>
          <w:sz w:val="30"/>
          <w:szCs w:val="30"/>
          <w:lang w:eastAsia="zh-CN"/>
        </w:rPr>
        <w:t xml:space="preserve">物理试题8  </w:t>
      </w:r>
      <w:r>
        <w:rPr>
          <w:rFonts w:hint="eastAsia" w:hAnsi="宋体" w:eastAsia="方正公文小标宋"/>
          <w:b/>
          <w:sz w:val="30"/>
          <w:szCs w:val="30"/>
          <w:lang w:eastAsia="zh-CN"/>
        </w:rPr>
        <w:t>用温度计测量水的温度</w:t>
      </w:r>
    </w:p>
    <w:p>
      <w:pPr>
        <w:adjustRightInd w:val="0"/>
        <w:snapToGrid w:val="0"/>
        <w:spacing w:line="360" w:lineRule="auto"/>
        <w:ind w:firstLine="1080" w:firstLineChars="600"/>
        <w:rPr>
          <w:rFonts w:eastAsia="黑体"/>
          <w:sz w:val="18"/>
          <w:szCs w:val="18"/>
        </w:rPr>
      </w:pPr>
    </w:p>
    <w:p>
      <w:pPr>
        <w:adjustRightInd w:val="0"/>
        <w:snapToGrid w:val="0"/>
        <w:spacing w:line="360" w:lineRule="auto"/>
        <w:ind w:firstLine="1260" w:firstLineChars="600"/>
        <w:rPr>
          <w:rFonts w:eastAsia="黑体"/>
          <w:szCs w:val="21"/>
          <w:u w:val="single"/>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一、实验目的</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用温度计测量水的温度 </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二、实验器材</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温度计、分别装有热水和冷水的2个烧杯、毛巾 </w:t>
      </w:r>
    </w:p>
    <w:p>
      <w:pPr>
        <w:adjustRightInd w:val="0"/>
        <w:snapToGrid w:val="0"/>
        <w:spacing w:line="480" w:lineRule="exact"/>
        <w:ind w:firstLine="481" w:firstLineChars="200"/>
        <w:rPr>
          <w:rFonts w:hint="eastAsia" w:ascii="黑体" w:hAnsi="黑体" w:eastAsia="黑体" w:cs="黑体"/>
          <w:b/>
          <w:sz w:val="24"/>
          <w:szCs w:val="24"/>
        </w:rPr>
      </w:pPr>
      <w:r>
        <w:rPr>
          <w:rFonts w:hint="eastAsia" w:ascii="黑体" w:hAnsi="黑体" w:eastAsia="黑体" w:cs="黑体"/>
          <w:b/>
          <w:sz w:val="24"/>
          <w:szCs w:val="24"/>
        </w:rPr>
        <w:t>三、设计实验、实验步骤、数据处理及结论反思评分标准</w:t>
      </w:r>
    </w:p>
    <w:tbl>
      <w:tblPr>
        <w:tblStyle w:val="3"/>
        <w:tblpPr w:leftFromText="180" w:rightFromText="180" w:vertAnchor="text" w:horzAnchor="page" w:tblpX="1879" w:tblpY="315"/>
        <w:tblOverlap w:val="never"/>
        <w:tblW w:w="846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60"/>
        <w:gridCol w:w="4904"/>
        <w:gridCol w:w="851"/>
        <w:gridCol w:w="708"/>
        <w:gridCol w:w="5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2" w:hRule="exact"/>
        </w:trPr>
        <w:tc>
          <w:tcPr>
            <w:tcW w:w="1460"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实验步骤</w:t>
            </w:r>
          </w:p>
        </w:tc>
        <w:tc>
          <w:tcPr>
            <w:tcW w:w="4904"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操 作 要 求 及 评 分 标 准</w:t>
            </w:r>
          </w:p>
        </w:tc>
        <w:tc>
          <w:tcPr>
            <w:tcW w:w="851" w:type="dxa"/>
            <w:tcBorders>
              <w:tl2br w:val="nil"/>
              <w:tr2bl w:val="nil"/>
            </w:tcBorders>
            <w:tcMar>
              <w:left w:w="0" w:type="dxa"/>
              <w:right w:w="0" w:type="dxa"/>
            </w:tcMar>
            <w:vAlign w:val="center"/>
          </w:tcPr>
          <w:p>
            <w:pPr>
              <w:adjustRightInd w:val="0"/>
              <w:snapToGrid w:val="0"/>
              <w:ind w:firstLine="210" w:firstLineChars="100"/>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分值</w:t>
            </w:r>
          </w:p>
        </w:tc>
        <w:tc>
          <w:tcPr>
            <w:tcW w:w="708"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得分</w:t>
            </w:r>
          </w:p>
        </w:tc>
        <w:tc>
          <w:tcPr>
            <w:tcW w:w="537"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6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1.检查器材</w:t>
            </w:r>
          </w:p>
        </w:tc>
        <w:tc>
          <w:tcPr>
            <w:tcW w:w="4904"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观察并记录温度计的量程和分度值。</w:t>
            </w:r>
          </w:p>
        </w:tc>
        <w:tc>
          <w:tcPr>
            <w:tcW w:w="851"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08" w:type="dxa"/>
            <w:vMerge w:val="restart"/>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537" w:type="dxa"/>
            <w:vMerge w:val="restart"/>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146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2.估测热水的温度</w:t>
            </w:r>
          </w:p>
        </w:tc>
        <w:tc>
          <w:tcPr>
            <w:tcW w:w="4904"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把手指伸入水中，把估测的温度记录下来，（0.5分）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记录测量结果要有数字和单位，且估测温度误差小于10℃。（0.5分）</w:t>
            </w:r>
          </w:p>
        </w:tc>
        <w:tc>
          <w:tcPr>
            <w:tcW w:w="851"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08" w:type="dxa"/>
            <w:vMerge w:val="continue"/>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537" w:type="dxa"/>
            <w:vMerge w:val="continue"/>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35" w:hRule="atLeast"/>
        </w:trPr>
        <w:tc>
          <w:tcPr>
            <w:tcW w:w="146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3.用温度计测热水的温度</w:t>
            </w:r>
          </w:p>
        </w:tc>
        <w:tc>
          <w:tcPr>
            <w:tcW w:w="4904"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手持温度计的上端，将温度计的玻璃泡全部浸入水中，温度计不要碰到杯底和杯壁。（1分）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待温度计示数稳定后再读数，读数时温度计玻璃泡继续留在水中，视线与温度计中液柱的上表面相平。（1分）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记录测量结果要有数字和单位。（1分）</w:t>
            </w:r>
          </w:p>
        </w:tc>
        <w:tc>
          <w:tcPr>
            <w:tcW w:w="851"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3分</w:t>
            </w:r>
          </w:p>
        </w:tc>
        <w:tc>
          <w:tcPr>
            <w:tcW w:w="708"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537"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46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4.估测冷水</w:t>
            </w:r>
          </w:p>
          <w:p>
            <w:pPr>
              <w:adjustRightInd w:val="0"/>
              <w:snapToGrid w:val="0"/>
              <w:ind w:firstLine="420" w:firstLineChars="20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温度</w:t>
            </w:r>
          </w:p>
        </w:tc>
        <w:tc>
          <w:tcPr>
            <w:tcW w:w="4904"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参照第2步评分标准。</w:t>
            </w:r>
          </w:p>
        </w:tc>
        <w:tc>
          <w:tcPr>
            <w:tcW w:w="851"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08"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537"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1" w:hRule="atLeast"/>
        </w:trPr>
        <w:tc>
          <w:tcPr>
            <w:tcW w:w="146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5.用温度计测冷水的温度</w:t>
            </w:r>
          </w:p>
        </w:tc>
        <w:tc>
          <w:tcPr>
            <w:tcW w:w="4904" w:type="dxa"/>
            <w:tcBorders>
              <w:tl2br w:val="nil"/>
              <w:tr2bl w:val="nil"/>
            </w:tcBorders>
            <w:tcMar>
              <w:left w:w="57" w:type="dxa"/>
              <w:right w:w="57" w:type="dxa"/>
            </w:tcMar>
            <w:vAlign w:val="center"/>
          </w:tcPr>
          <w:p>
            <w:pP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正确进行测量操作（1分），正确记录数据（1分）</w:t>
            </w:r>
          </w:p>
          <w:p>
            <w:pPr>
              <w:adjustRightInd w:val="0"/>
              <w:snapToGrid w:val="0"/>
              <w:rPr>
                <w:rFonts w:hint="eastAsia" w:ascii="方正仿宋_GB2312" w:hAnsi="方正仿宋_GB2312" w:eastAsia="方正仿宋_GB2312" w:cs="方正仿宋_GB2312"/>
                <w:szCs w:val="21"/>
              </w:rPr>
            </w:pPr>
          </w:p>
        </w:tc>
        <w:tc>
          <w:tcPr>
            <w:tcW w:w="851"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2分</w:t>
            </w:r>
          </w:p>
        </w:tc>
        <w:tc>
          <w:tcPr>
            <w:tcW w:w="708"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537"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46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6.整理器材</w:t>
            </w:r>
          </w:p>
        </w:tc>
        <w:tc>
          <w:tcPr>
            <w:tcW w:w="4904"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把器材放回原位，动作要轻。</w:t>
            </w:r>
          </w:p>
        </w:tc>
        <w:tc>
          <w:tcPr>
            <w:tcW w:w="851"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08"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537"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7" w:hRule="atLeast"/>
        </w:trPr>
        <w:tc>
          <w:tcPr>
            <w:tcW w:w="146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7.反思拓展</w:t>
            </w:r>
          </w:p>
        </w:tc>
        <w:tc>
          <w:tcPr>
            <w:tcW w:w="4904"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为什么不能用体温计测量热水的温度？</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答：</w:t>
            </w:r>
            <w:r>
              <w:rPr>
                <w:rFonts w:hint="eastAsia" w:ascii="方正仿宋_GB2312" w:hAnsi="方正仿宋_GB2312" w:eastAsia="方正仿宋_GB2312" w:cs="方正仿宋_GB2312"/>
                <w:szCs w:val="21"/>
                <w:u w:val="single"/>
              </w:rPr>
              <w:t xml:space="preserve"> 热水温度可能会超过体温计的最大测量值，使体温计损坏 </w:t>
            </w:r>
            <w:r>
              <w:rPr>
                <w:rFonts w:hint="eastAsia" w:ascii="方正仿宋_GB2312" w:hAnsi="方正仿宋_GB2312" w:eastAsia="方正仿宋_GB2312" w:cs="方正仿宋_GB2312"/>
                <w:szCs w:val="21"/>
              </w:rPr>
              <w:t>。</w:t>
            </w:r>
          </w:p>
        </w:tc>
        <w:tc>
          <w:tcPr>
            <w:tcW w:w="851"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708"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537"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364" w:type="dxa"/>
            <w:gridSpan w:val="2"/>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 计</w:t>
            </w:r>
          </w:p>
        </w:tc>
        <w:tc>
          <w:tcPr>
            <w:tcW w:w="851"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10分</w:t>
            </w:r>
          </w:p>
        </w:tc>
        <w:tc>
          <w:tcPr>
            <w:tcW w:w="708"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537"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bl>
    <w:p>
      <w:pPr>
        <w:adjustRightInd w:val="0"/>
        <w:snapToGrid w:val="0"/>
        <w:ind w:firstLine="2100" w:firstLineChars="1000"/>
        <w:rPr>
          <w:rFonts w:hint="eastAsia" w:ascii="方正仿宋_GB2312" w:hAnsi="方正仿宋_GB2312" w:eastAsia="方正仿宋_GB2312" w:cs="方正仿宋_GB2312"/>
          <w:szCs w:val="21"/>
          <w:u w:val="single"/>
        </w:rPr>
      </w:pPr>
    </w:p>
    <w:p>
      <w:pPr>
        <w:adjustRightInd w:val="0"/>
        <w:snapToGrid w:val="0"/>
        <w:ind w:firstLine="1680" w:firstLineChars="800"/>
        <w:rPr>
          <w:rFonts w:ascii="黑体" w:hAnsi="黑体" w:eastAsia="黑体" w:cs="黑体"/>
          <w:szCs w:val="21"/>
        </w:rPr>
      </w:pPr>
    </w:p>
    <w:p>
      <w:pPr>
        <w:ind w:firstLine="1890" w:firstLineChars="900"/>
        <w:rPr>
          <w:rFonts w:hint="eastAsia" w:ascii="黑体" w:hAnsi="黑体" w:eastAsia="黑体" w:cs="黑体"/>
          <w:szCs w:val="21"/>
          <w:u w:val="single"/>
        </w:rPr>
      </w:pPr>
      <w:r>
        <w:rPr>
          <w:rFonts w:hint="eastAsia" w:ascii="黑体" w:hAnsi="黑体" w:eastAsia="黑体" w:cs="黑体"/>
          <w:szCs w:val="21"/>
        </w:rPr>
        <w:t>监考教师</w:t>
      </w:r>
      <w:r>
        <w:rPr>
          <w:rFonts w:hint="eastAsia" w:ascii="黑体" w:hAnsi="黑体" w:eastAsia="黑体" w:cs="黑体"/>
          <w:szCs w:val="21"/>
          <w:u w:val="single"/>
        </w:rPr>
        <w:t xml:space="preserve">                   </w:t>
      </w:r>
      <w:r>
        <w:rPr>
          <w:rFonts w:hint="eastAsia" w:ascii="黑体" w:hAnsi="黑体" w:eastAsia="黑体" w:cs="黑体"/>
          <w:szCs w:val="21"/>
        </w:rPr>
        <w:t>总分</w:t>
      </w:r>
      <w:r>
        <w:rPr>
          <w:rFonts w:hint="eastAsia" w:ascii="黑体" w:hAnsi="黑体" w:eastAsia="黑体" w:cs="黑体"/>
          <w:szCs w:val="21"/>
          <w:u w:val="single"/>
        </w:rPr>
        <w:t xml:space="preserve">                  </w:t>
      </w:r>
    </w:p>
    <w:p>
      <w:pPr>
        <w:spacing w:line="360" w:lineRule="auto"/>
        <w:jc w:val="center"/>
        <w:rPr>
          <w:rFonts w:hint="eastAsia" w:ascii="黑体" w:hAnsi="黑体" w:eastAsia="黑体"/>
          <w:spacing w:val="-23"/>
          <w:w w:val="90"/>
          <w:sz w:val="30"/>
          <w:szCs w:val="30"/>
        </w:rPr>
      </w:pPr>
    </w:p>
    <w:p>
      <w:pPr>
        <w:spacing w:line="360" w:lineRule="auto"/>
        <w:jc w:val="center"/>
        <w:rPr>
          <w:rFonts w:hint="eastAsia" w:ascii="黑体" w:hAnsi="黑体" w:eastAsia="黑体"/>
          <w:spacing w:val="-23"/>
          <w:w w:val="90"/>
          <w:sz w:val="28"/>
          <w:szCs w:val="28"/>
        </w:rPr>
      </w:pPr>
      <w:r>
        <w:rPr>
          <w:rFonts w:hint="eastAsia" w:ascii="黑体" w:hAnsi="黑体" w:eastAsia="黑体"/>
          <w:spacing w:val="-23"/>
          <w:w w:val="90"/>
          <w:sz w:val="28"/>
          <w:szCs w:val="28"/>
        </w:rPr>
        <w:t>遂宁市2025年初中毕业生学业考试暨高中阶段学校招生理科实验操作考试物理评分表</w:t>
      </w:r>
    </w:p>
    <w:p>
      <w:pPr>
        <w:pStyle w:val="2"/>
        <w:spacing w:before="188" w:line="176" w:lineRule="auto"/>
        <w:ind w:firstLine="2400" w:firstLineChars="8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物理试题9   用刻度尺测量长度</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ascii="Arial"/>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一、实验目的</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练习正确使用毫米刻度尺测长度</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二、实验器材</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毫米刻度尺、2块三角板、物理课本、硬币、约30cm长的细铜丝、铅笔</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三、设计实验、实验步骤、数据处理及结论反思评分标准</w:t>
      </w:r>
    </w:p>
    <w:tbl>
      <w:tblPr>
        <w:tblStyle w:val="3"/>
        <w:tblpPr w:leftFromText="180" w:rightFromText="180" w:vertAnchor="text" w:horzAnchor="page" w:tblpXSpec="center" w:tblpY="200"/>
        <w:tblOverlap w:val="never"/>
        <w:tblW w:w="85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30"/>
        <w:gridCol w:w="5200"/>
        <w:gridCol w:w="653"/>
        <w:gridCol w:w="653"/>
        <w:gridCol w:w="6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29" w:hRule="exact"/>
        </w:trPr>
        <w:tc>
          <w:tcPr>
            <w:tcW w:w="1430"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实验步骤</w:t>
            </w:r>
          </w:p>
        </w:tc>
        <w:tc>
          <w:tcPr>
            <w:tcW w:w="5200"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操 作 要 求 及 评 分 标 准</w:t>
            </w:r>
          </w:p>
        </w:tc>
        <w:tc>
          <w:tcPr>
            <w:tcW w:w="653" w:type="dxa"/>
            <w:tcBorders>
              <w:tl2br w:val="nil"/>
              <w:tr2bl w:val="nil"/>
            </w:tcBorders>
            <w:tcMar>
              <w:left w:w="0" w:type="dxa"/>
              <w:right w:w="0" w:type="dxa"/>
            </w:tcMar>
            <w:vAlign w:val="center"/>
          </w:tcPr>
          <w:p>
            <w:pPr>
              <w:adjustRightInd w:val="0"/>
              <w:snapToGrid w:val="0"/>
              <w:ind w:firstLine="210" w:firstLineChars="100"/>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分值</w:t>
            </w:r>
          </w:p>
        </w:tc>
        <w:tc>
          <w:tcPr>
            <w:tcW w:w="653"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得分</w:t>
            </w:r>
          </w:p>
        </w:tc>
        <w:tc>
          <w:tcPr>
            <w:tcW w:w="654"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38" w:hRule="atLeast"/>
        </w:trPr>
        <w:tc>
          <w:tcPr>
            <w:tcW w:w="143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1.检查器材</w:t>
            </w:r>
          </w:p>
        </w:tc>
        <w:tc>
          <w:tcPr>
            <w:tcW w:w="5200"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观察并记录刻度尺的量程、分度值、零刻度线是否磨损，（每空0.5分）其余器材检查。（0.5分）</w:t>
            </w:r>
          </w:p>
        </w:tc>
        <w:tc>
          <w:tcPr>
            <w:tcW w:w="653"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2分</w:t>
            </w:r>
          </w:p>
        </w:tc>
        <w:tc>
          <w:tcPr>
            <w:tcW w:w="653"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654"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985" w:hRule="atLeast"/>
        </w:trPr>
        <w:tc>
          <w:tcPr>
            <w:tcW w:w="143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2.用毫米刻度尺测物理课本的长和宽</w:t>
            </w:r>
          </w:p>
        </w:tc>
        <w:tc>
          <w:tcPr>
            <w:tcW w:w="5200"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尺的刻度线贴近课本，尺与课本的长边或短边平行。（0.5分）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尺的零刻度线或某一整数刻度线与课本长（短）边的一端对齐，然后观察另一端所对的刻度线。（0.5分）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读数时视线与尺面垂直。（0.5分）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记录测量结果（要有准确值、估计值和单位）（1分）</w:t>
            </w:r>
          </w:p>
        </w:tc>
        <w:tc>
          <w:tcPr>
            <w:tcW w:w="653"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2.5分</w:t>
            </w:r>
          </w:p>
        </w:tc>
        <w:tc>
          <w:tcPr>
            <w:tcW w:w="653"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654"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255" w:hRule="atLeast"/>
        </w:trPr>
        <w:tc>
          <w:tcPr>
            <w:tcW w:w="143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3.用毫米刻度尺和三角板测硬币的直径</w:t>
            </w:r>
          </w:p>
        </w:tc>
        <w:tc>
          <w:tcPr>
            <w:tcW w:w="5200"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用两块三角板的一条直角边将硬币卡紧，另一直角边与刻度尺紧贴。（0.5分）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移动三角板和硬币，使刻度尺某一条整数刻度线与硬币被测直径的一端对齐，然后观察另一端所对的刻度线。（0.5分）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读数时视线与尺面垂直。（0.5分）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记录测量结果（要有准确值、估计值和单位）（1分）</w:t>
            </w:r>
          </w:p>
        </w:tc>
        <w:tc>
          <w:tcPr>
            <w:tcW w:w="653"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2.5分</w:t>
            </w:r>
          </w:p>
        </w:tc>
        <w:tc>
          <w:tcPr>
            <w:tcW w:w="653"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654"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083" w:hRule="atLeast"/>
        </w:trPr>
        <w:tc>
          <w:tcPr>
            <w:tcW w:w="143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4.测细铜丝</w:t>
            </w:r>
          </w:p>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直径</w:t>
            </w:r>
          </w:p>
        </w:tc>
        <w:tc>
          <w:tcPr>
            <w:tcW w:w="5200"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将细铜丝在铜笔上密绕若干圈（至少10圈）。（0.5分）正确测出线圈长度和圈数。（每空0.5分）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计算细铜丝直径。（0.5分）</w:t>
            </w:r>
          </w:p>
        </w:tc>
        <w:tc>
          <w:tcPr>
            <w:tcW w:w="653"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2分</w:t>
            </w:r>
          </w:p>
        </w:tc>
        <w:tc>
          <w:tcPr>
            <w:tcW w:w="653"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654"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68" w:hRule="atLeast"/>
        </w:trPr>
        <w:tc>
          <w:tcPr>
            <w:tcW w:w="143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szCs w:val="21"/>
              </w:rPr>
              <w:t>整理器材</w:t>
            </w:r>
          </w:p>
        </w:tc>
        <w:tc>
          <w:tcPr>
            <w:tcW w:w="5200"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 xml:space="preserve">把器材放回原位 </w:t>
            </w:r>
          </w:p>
        </w:tc>
        <w:tc>
          <w:tcPr>
            <w:tcW w:w="653"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w:t>
            </w:r>
          </w:p>
        </w:tc>
        <w:tc>
          <w:tcPr>
            <w:tcW w:w="653"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654"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705" w:hRule="atLeast"/>
        </w:trPr>
        <w:tc>
          <w:tcPr>
            <w:tcW w:w="1430"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6</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szCs w:val="21"/>
              </w:rPr>
              <w:t>反思与拓展</w:t>
            </w:r>
          </w:p>
        </w:tc>
        <w:tc>
          <w:tcPr>
            <w:tcW w:w="5200"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测细铜丝直径时，如果绕线时没有紧密绕线，则测量结果比真实值</w:t>
            </w:r>
            <w:r>
              <w:rPr>
                <w:rFonts w:hint="eastAsia" w:ascii="方正仿宋_GB2312" w:hAnsi="方正仿宋_GB2312" w:eastAsia="方正仿宋_GB2312" w:cs="方正仿宋_GB2312"/>
                <w:szCs w:val="21"/>
                <w:u w:val="single"/>
              </w:rPr>
              <w:t xml:space="preserve">  偏大  </w:t>
            </w:r>
            <w:r>
              <w:rPr>
                <w:rFonts w:hint="eastAsia" w:ascii="方正仿宋_GB2312" w:hAnsi="方正仿宋_GB2312" w:eastAsia="方正仿宋_GB2312" w:cs="方正仿宋_GB2312"/>
                <w:szCs w:val="21"/>
              </w:rPr>
              <w:t>。</w:t>
            </w:r>
          </w:p>
        </w:tc>
        <w:tc>
          <w:tcPr>
            <w:tcW w:w="653"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w:t>
            </w:r>
          </w:p>
        </w:tc>
        <w:tc>
          <w:tcPr>
            <w:tcW w:w="653"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654"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97" w:hRule="atLeast"/>
        </w:trPr>
        <w:tc>
          <w:tcPr>
            <w:tcW w:w="6630" w:type="dxa"/>
            <w:gridSpan w:val="2"/>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 计</w:t>
            </w:r>
          </w:p>
        </w:tc>
        <w:tc>
          <w:tcPr>
            <w:tcW w:w="653"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10分</w:t>
            </w:r>
          </w:p>
        </w:tc>
        <w:tc>
          <w:tcPr>
            <w:tcW w:w="653"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654"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bl>
    <w:p/>
    <w:p>
      <w:pPr>
        <w:ind w:firstLine="1890" w:firstLineChars="900"/>
        <w:rPr>
          <w:rFonts w:hint="eastAsia" w:ascii="黑体" w:hAnsi="黑体" w:eastAsia="黑体" w:cs="黑体"/>
          <w:szCs w:val="21"/>
          <w:u w:val="single"/>
        </w:rPr>
      </w:pPr>
      <w:r>
        <w:rPr>
          <w:rFonts w:hint="eastAsia" w:ascii="黑体" w:hAnsi="黑体" w:eastAsia="黑体" w:cs="黑体"/>
          <w:szCs w:val="21"/>
        </w:rPr>
        <w:t>监考教师</w:t>
      </w:r>
      <w:r>
        <w:rPr>
          <w:rFonts w:hint="eastAsia" w:ascii="黑体" w:hAnsi="黑体" w:eastAsia="黑体" w:cs="黑体"/>
          <w:szCs w:val="21"/>
          <w:u w:val="single"/>
        </w:rPr>
        <w:t xml:space="preserve">                   </w:t>
      </w:r>
      <w:r>
        <w:rPr>
          <w:rFonts w:hint="eastAsia" w:ascii="黑体" w:hAnsi="黑体" w:eastAsia="黑体" w:cs="黑体"/>
          <w:szCs w:val="21"/>
        </w:rPr>
        <w:t>总分</w:t>
      </w:r>
      <w:r>
        <w:rPr>
          <w:rFonts w:hint="eastAsia" w:ascii="黑体" w:hAnsi="黑体" w:eastAsia="黑体" w:cs="黑体"/>
          <w:szCs w:val="21"/>
          <w:u w:val="single"/>
        </w:rPr>
        <w:t xml:space="preserve">                   </w:t>
      </w:r>
    </w:p>
    <w:p>
      <w:pPr>
        <w:spacing w:line="360" w:lineRule="auto"/>
        <w:jc w:val="center"/>
        <w:rPr>
          <w:rFonts w:hint="eastAsia" w:ascii="黑体" w:hAnsi="黑体" w:eastAsia="黑体"/>
          <w:spacing w:val="-23"/>
          <w:w w:val="90"/>
          <w:sz w:val="28"/>
          <w:szCs w:val="28"/>
        </w:rPr>
      </w:pPr>
      <w:r>
        <w:rPr>
          <w:rFonts w:hint="eastAsia" w:ascii="黑体" w:hAnsi="黑体" w:eastAsia="黑体"/>
          <w:spacing w:val="-23"/>
          <w:w w:val="90"/>
          <w:sz w:val="28"/>
          <w:szCs w:val="28"/>
        </w:rPr>
        <w:t>遂宁市2025年初中毕业生学业考试暨高中阶段学校招生理科实验操作考试物理评分表</w:t>
      </w:r>
    </w:p>
    <w:p>
      <w:pPr>
        <w:pStyle w:val="2"/>
        <w:spacing w:before="188" w:line="176" w:lineRule="auto"/>
        <w:ind w:firstLine="2400" w:firstLineChars="8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物理试题10   测量平均速度</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ascii="Arial"/>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一、实验目的</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测量小车的平均速度</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rPr>
        <w:t>二、</w:t>
      </w:r>
      <w:r>
        <w:rPr>
          <w:rFonts w:hint="eastAsia" w:ascii="黑体" w:hAnsi="黑体" w:eastAsia="黑体" w:cs="黑体"/>
          <w:b/>
          <w:bCs/>
          <w:kern w:val="0"/>
          <w:sz w:val="24"/>
          <w:szCs w:val="24"/>
          <w:lang w:val="zh-CN"/>
        </w:rPr>
        <w:t>实验器材</w:t>
      </w:r>
    </w:p>
    <w:p>
      <w:pPr>
        <w:adjustRightInd w:val="0"/>
        <w:snapToGrid w:val="0"/>
        <w:spacing w:line="44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机械停表、带刻度的木板、小车、金属挡板、木块、刻度尺</w:t>
      </w:r>
    </w:p>
    <w:p>
      <w:pPr>
        <w:autoSpaceDE w:val="0"/>
        <w:autoSpaceDN w:val="0"/>
        <w:adjustRightInd w:val="0"/>
        <w:spacing w:line="440" w:lineRule="exact"/>
        <w:ind w:firstLine="481" w:firstLineChars="200"/>
        <w:rPr>
          <w:rFonts w:hint="eastAsia" w:ascii="黑体" w:hAnsi="黑体" w:eastAsia="黑体" w:cs="黑体"/>
          <w:b/>
          <w:bCs/>
          <w:kern w:val="0"/>
          <w:sz w:val="24"/>
          <w:szCs w:val="24"/>
        </w:rPr>
      </w:pPr>
      <w:r>
        <w:rPr>
          <w:rFonts w:hint="eastAsia" w:ascii="黑体" w:hAnsi="黑体" w:eastAsia="黑体" w:cs="黑体"/>
          <w:b/>
          <w:bCs/>
          <w:kern w:val="0"/>
          <w:sz w:val="24"/>
          <w:szCs w:val="24"/>
        </w:rPr>
        <w:t>三、</w:t>
      </w:r>
      <w:r>
        <w:rPr>
          <w:rFonts w:hint="eastAsia" w:ascii="黑体" w:hAnsi="黑体" w:eastAsia="黑体" w:cs="黑体"/>
          <w:b/>
          <w:bCs/>
          <w:kern w:val="0"/>
          <w:sz w:val="24"/>
          <w:szCs w:val="24"/>
          <w:lang w:val="zh-CN"/>
        </w:rPr>
        <w:t>设计实验、实验步骤、数据处理及结论反思评分标准</w:t>
      </w:r>
    </w:p>
    <w:tbl>
      <w:tblPr>
        <w:tblStyle w:val="3"/>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5734"/>
        <w:gridCol w:w="760"/>
        <w:gridCol w:w="57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01" w:type="dxa"/>
            <w:vAlign w:val="center"/>
          </w:tcPr>
          <w:p>
            <w:pPr>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实验步骤</w:t>
            </w:r>
          </w:p>
        </w:tc>
        <w:tc>
          <w:tcPr>
            <w:tcW w:w="5734" w:type="dxa"/>
            <w:vAlign w:val="center"/>
          </w:tcPr>
          <w:p>
            <w:pPr>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操作要求及评分标准</w:t>
            </w:r>
          </w:p>
        </w:tc>
        <w:tc>
          <w:tcPr>
            <w:tcW w:w="760" w:type="dxa"/>
            <w:vAlign w:val="center"/>
          </w:tcPr>
          <w:p>
            <w:pPr>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分值</w:t>
            </w:r>
          </w:p>
        </w:tc>
        <w:tc>
          <w:tcPr>
            <w:tcW w:w="572" w:type="dxa"/>
            <w:vAlign w:val="center"/>
          </w:tcPr>
          <w:p>
            <w:pPr>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得分</w:t>
            </w:r>
          </w:p>
        </w:tc>
        <w:tc>
          <w:tcPr>
            <w:tcW w:w="668" w:type="dxa"/>
            <w:vAlign w:val="center"/>
          </w:tcPr>
          <w:p>
            <w:pPr>
              <w:jc w:val="center"/>
              <w:rPr>
                <w:rFonts w:hint="eastAsia"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301"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1.检查器材</w:t>
            </w:r>
          </w:p>
        </w:tc>
        <w:tc>
          <w:tcPr>
            <w:tcW w:w="573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观察并记录停表的量程（0.5分）和分度值（0.5分），测试停表是否能正常使用以及其他器材检查。（0.5分）</w:t>
            </w:r>
          </w:p>
        </w:tc>
        <w:tc>
          <w:tcPr>
            <w:tcW w:w="760"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1.5分</w:t>
            </w:r>
          </w:p>
        </w:tc>
        <w:tc>
          <w:tcPr>
            <w:tcW w:w="572"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66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301" w:type="dxa"/>
            <w:vMerge w:val="restart"/>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2.进行实验</w:t>
            </w:r>
          </w:p>
        </w:tc>
        <w:tc>
          <w:tcPr>
            <w:tcW w:w="573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（1）用木块将木板垫起组装成坡度较小的斜面（倾角控制在 20</w:t>
            </w:r>
            <w:r>
              <w:rPr>
                <w:rFonts w:hint="eastAsia" w:ascii="方正仿宋_GB2312" w:hAnsi="方正仿宋_GB2312" w:eastAsia="方正仿宋_GB2312" w:cs="方正仿宋_GB2312"/>
                <w:szCs w:val="21"/>
                <w:vertAlign w:val="superscript"/>
              </w:rPr>
              <w:t>o</w:t>
            </w:r>
            <w:r>
              <w:rPr>
                <w:rFonts w:hint="eastAsia" w:ascii="方正仿宋_GB2312" w:hAnsi="方正仿宋_GB2312" w:eastAsia="方正仿宋_GB2312" w:cs="方正仿宋_GB2312"/>
                <w:szCs w:val="21"/>
              </w:rPr>
              <w:t>左右），将金属挡板固定在斜面底端</w:t>
            </w:r>
            <w:r>
              <w:rPr>
                <w:rFonts w:hint="eastAsia" w:ascii="方正仿宋_GB2312" w:hAnsi="方正仿宋_GB2312" w:eastAsia="方正仿宋_GB2312" w:cs="方正仿宋_GB2312"/>
                <w:sz w:val="24"/>
                <w:szCs w:val="24"/>
              </w:rPr>
              <w:t>。</w:t>
            </w:r>
          </w:p>
        </w:tc>
        <w:tc>
          <w:tcPr>
            <w:tcW w:w="760"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72"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66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trPr>
        <w:tc>
          <w:tcPr>
            <w:tcW w:w="1301" w:type="dxa"/>
            <w:vMerge w:val="continue"/>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573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（2）让小车从斜面顶端滑下直到撞击金属挡板，测量出对应的路程并记录。（路程需估读，操作和记录各0.5分）</w:t>
            </w:r>
          </w:p>
        </w:tc>
        <w:tc>
          <w:tcPr>
            <w:tcW w:w="760"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72"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66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01" w:type="dxa"/>
            <w:vMerge w:val="continue"/>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573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（3）用停表测量出对应的时间并记录。（操作和记录各0.5分）</w:t>
            </w:r>
          </w:p>
        </w:tc>
        <w:tc>
          <w:tcPr>
            <w:tcW w:w="760"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72"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66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1" w:type="dxa"/>
            <w:vMerge w:val="continue"/>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573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（4）将金属挡板固定在斜面中部</w:t>
            </w:r>
          </w:p>
        </w:tc>
        <w:tc>
          <w:tcPr>
            <w:tcW w:w="760"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572"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66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301" w:type="dxa"/>
            <w:vMerge w:val="continue"/>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573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（5）让小车从斜面顶端滑下直到撞击金属挡板，测量出对应的路程并记录。（路程需估读，操作和记录各0.5分）</w:t>
            </w:r>
          </w:p>
        </w:tc>
        <w:tc>
          <w:tcPr>
            <w:tcW w:w="760"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72"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66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 w:hRule="atLeast"/>
        </w:trPr>
        <w:tc>
          <w:tcPr>
            <w:tcW w:w="1301" w:type="dxa"/>
            <w:vMerge w:val="continue"/>
            <w:vAlign w:val="center"/>
          </w:tcPr>
          <w:p>
            <w:pPr>
              <w:adjustRightInd w:val="0"/>
              <w:snapToGrid w:val="0"/>
              <w:spacing w:line="240" w:lineRule="atLeast"/>
              <w:rPr>
                <w:rFonts w:hint="eastAsia" w:ascii="方正仿宋_GB2312" w:hAnsi="方正仿宋_GB2312" w:eastAsia="方正仿宋_GB2312" w:cs="方正仿宋_GB2312"/>
              </w:rPr>
            </w:pPr>
          </w:p>
        </w:tc>
        <w:tc>
          <w:tcPr>
            <w:tcW w:w="573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（6）用停表测量出对应的时间并记录。（操作和记录各0.5分）</w:t>
            </w:r>
          </w:p>
        </w:tc>
        <w:tc>
          <w:tcPr>
            <w:tcW w:w="760"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72" w:type="dxa"/>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668" w:type="dxa"/>
            <w:vAlign w:val="center"/>
          </w:tcPr>
          <w:p>
            <w:pPr>
              <w:adjustRightInd w:val="0"/>
              <w:snapToGrid w:val="0"/>
              <w:spacing w:line="240" w:lineRule="atLeast"/>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01" w:type="dxa"/>
            <w:vMerge w:val="continue"/>
            <w:vAlign w:val="center"/>
          </w:tcPr>
          <w:p>
            <w:pPr>
              <w:adjustRightInd w:val="0"/>
              <w:snapToGrid w:val="0"/>
              <w:spacing w:line="240" w:lineRule="atLeast"/>
              <w:rPr>
                <w:rFonts w:hint="eastAsia" w:ascii="方正仿宋_GB2312" w:hAnsi="方正仿宋_GB2312" w:eastAsia="方正仿宋_GB2312" w:cs="方正仿宋_GB2312"/>
                <w:szCs w:val="21"/>
              </w:rPr>
            </w:pPr>
          </w:p>
        </w:tc>
        <w:tc>
          <w:tcPr>
            <w:tcW w:w="573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（7）分别计算两次小车运动的平均速度（每空各0.5分）</w:t>
            </w:r>
          </w:p>
        </w:tc>
        <w:tc>
          <w:tcPr>
            <w:tcW w:w="760"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72"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66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01"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3.整理器材</w:t>
            </w:r>
          </w:p>
        </w:tc>
        <w:tc>
          <w:tcPr>
            <w:tcW w:w="5734" w:type="dxa"/>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把器材放回原位。</w:t>
            </w:r>
          </w:p>
        </w:tc>
        <w:tc>
          <w:tcPr>
            <w:tcW w:w="760"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72"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66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301" w:type="dxa"/>
            <w:tcBorders>
              <w:left w:val="single" w:color="auto" w:sz="4" w:space="0"/>
            </w:tcBorders>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4.反思拓展</w:t>
            </w:r>
          </w:p>
        </w:tc>
        <w:tc>
          <w:tcPr>
            <w:tcW w:w="5734" w:type="dxa"/>
            <w:tcBorders>
              <w:left w:val="single" w:color="auto" w:sz="4" w:space="0"/>
            </w:tcBorders>
            <w:vAlign w:val="center"/>
          </w:tcPr>
          <w:p>
            <w:pPr>
              <w:adjustRightInd w:val="0"/>
              <w:snapToGrid w:val="0"/>
              <w:spacing w:line="240" w:lineRule="atLeast"/>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因为测量发现上半段的平均速度</w:t>
            </w:r>
            <w:r>
              <w:rPr>
                <w:rFonts w:hint="eastAsia" w:ascii="方正仿宋_GB2312" w:hAnsi="方正仿宋_GB2312" w:eastAsia="方正仿宋_GB2312" w:cs="方正仿宋_GB2312"/>
                <w:szCs w:val="21"/>
                <w:u w:val="single"/>
              </w:rPr>
              <w:t xml:space="preserve"> 小于 </w:t>
            </w:r>
            <w:r>
              <w:rPr>
                <w:rFonts w:hint="eastAsia" w:ascii="方正仿宋_GB2312" w:hAnsi="方正仿宋_GB2312" w:eastAsia="方正仿宋_GB2312" w:cs="方正仿宋_GB2312"/>
                <w:szCs w:val="21"/>
              </w:rPr>
              <w:t>全程的平均速度，所以小车在斜面上可能在做</w:t>
            </w:r>
            <w:r>
              <w:rPr>
                <w:rFonts w:hint="eastAsia" w:ascii="方正仿宋_GB2312" w:hAnsi="方正仿宋_GB2312" w:eastAsia="方正仿宋_GB2312" w:cs="方正仿宋_GB2312"/>
                <w:szCs w:val="21"/>
                <w:u w:val="single"/>
              </w:rPr>
              <w:t xml:space="preserve">  加速  </w:t>
            </w:r>
            <w:r>
              <w:rPr>
                <w:rFonts w:hint="eastAsia" w:ascii="方正仿宋_GB2312" w:hAnsi="方正仿宋_GB2312" w:eastAsia="方正仿宋_GB2312" w:cs="方正仿宋_GB2312"/>
                <w:szCs w:val="21"/>
              </w:rPr>
              <w:t>运动。（每空0.5）</w:t>
            </w:r>
          </w:p>
        </w:tc>
        <w:tc>
          <w:tcPr>
            <w:tcW w:w="760"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572"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668" w:type="dxa"/>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7035" w:type="dxa"/>
            <w:gridSpan w:val="2"/>
            <w:tcBorders>
              <w:left w:val="single" w:color="auto" w:sz="4" w:space="0"/>
              <w:bottom w:val="single" w:color="auto" w:sz="4" w:space="0"/>
            </w:tcBorders>
            <w:vAlign w:val="center"/>
          </w:tcPr>
          <w:p>
            <w:pPr>
              <w:adjustRightInd w:val="0"/>
              <w:snapToGrid w:val="0"/>
              <w:spacing w:line="288" w:lineRule="auto"/>
              <w:ind w:firstLine="210" w:firstLineChars="10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合计</w:t>
            </w:r>
          </w:p>
        </w:tc>
        <w:tc>
          <w:tcPr>
            <w:tcW w:w="760" w:type="dxa"/>
            <w:tcBorders>
              <w:bottom w:val="single" w:color="auto" w:sz="4" w:space="0"/>
            </w:tcBorders>
            <w:vAlign w:val="center"/>
          </w:tcPr>
          <w:p>
            <w:pPr>
              <w:adjustRightInd w:val="0"/>
              <w:snapToGrid w:val="0"/>
              <w:spacing w:line="240" w:lineRule="atLeast"/>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10分</w:t>
            </w:r>
          </w:p>
        </w:tc>
        <w:tc>
          <w:tcPr>
            <w:tcW w:w="572" w:type="dxa"/>
            <w:tcBorders>
              <w:bottom w:val="single" w:color="auto" w:sz="4" w:space="0"/>
            </w:tcBorders>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c>
          <w:tcPr>
            <w:tcW w:w="668" w:type="dxa"/>
            <w:tcBorders>
              <w:bottom w:val="single" w:color="auto" w:sz="4" w:space="0"/>
            </w:tcBorders>
            <w:vAlign w:val="center"/>
          </w:tcPr>
          <w:p>
            <w:pPr>
              <w:adjustRightInd w:val="0"/>
              <w:snapToGrid w:val="0"/>
              <w:spacing w:line="240" w:lineRule="atLeast"/>
              <w:jc w:val="center"/>
              <w:rPr>
                <w:rFonts w:hint="eastAsia" w:ascii="方正仿宋_GB2312" w:hAnsi="方正仿宋_GB2312" w:eastAsia="方正仿宋_GB2312" w:cs="方正仿宋_GB2312"/>
                <w:szCs w:val="21"/>
              </w:rPr>
            </w:pPr>
          </w:p>
        </w:tc>
      </w:tr>
    </w:tbl>
    <w:p>
      <w:pPr>
        <w:adjustRightInd w:val="0"/>
        <w:snapToGrid w:val="0"/>
        <w:spacing w:line="360" w:lineRule="auto"/>
        <w:rPr>
          <w:sz w:val="24"/>
        </w:rPr>
      </w:pPr>
    </w:p>
    <w:p>
      <w:pPr>
        <w:ind w:firstLine="1890" w:firstLineChars="900"/>
        <w:rPr>
          <w:rFonts w:hint="eastAsia" w:ascii="黑体" w:hAnsi="黑体" w:eastAsia="黑体" w:cs="黑体"/>
          <w:szCs w:val="21"/>
          <w:u w:val="single"/>
        </w:rPr>
      </w:pPr>
      <w:r>
        <w:rPr>
          <w:rFonts w:hint="eastAsia" w:ascii="黑体" w:hAnsi="黑体" w:eastAsia="黑体" w:cs="黑体"/>
          <w:szCs w:val="21"/>
        </w:rPr>
        <w:t>监考教师</w:t>
      </w:r>
      <w:r>
        <w:rPr>
          <w:rFonts w:hint="eastAsia" w:ascii="黑体" w:hAnsi="黑体" w:eastAsia="黑体" w:cs="黑体"/>
          <w:szCs w:val="21"/>
          <w:u w:val="single"/>
        </w:rPr>
        <w:t xml:space="preserve">                   </w:t>
      </w:r>
      <w:r>
        <w:rPr>
          <w:rFonts w:hint="eastAsia" w:ascii="黑体" w:hAnsi="黑体" w:eastAsia="黑体" w:cs="黑体"/>
          <w:szCs w:val="21"/>
        </w:rPr>
        <w:t>总分</w:t>
      </w:r>
      <w:r>
        <w:rPr>
          <w:rFonts w:hint="eastAsia" w:ascii="黑体" w:hAnsi="黑体" w:eastAsia="黑体" w:cs="黑体"/>
          <w:szCs w:val="21"/>
          <w:u w:val="single"/>
        </w:rPr>
        <w:t xml:space="preserve">                    </w:t>
      </w:r>
    </w:p>
    <w:p>
      <w:pPr>
        <w:spacing w:line="360" w:lineRule="auto"/>
        <w:jc w:val="center"/>
        <w:rPr>
          <w:rFonts w:hint="eastAsia" w:ascii="黑体" w:hAnsi="黑体" w:eastAsia="黑体"/>
          <w:spacing w:val="-23"/>
          <w:w w:val="90"/>
          <w:sz w:val="28"/>
          <w:szCs w:val="28"/>
        </w:rPr>
      </w:pPr>
      <w:r>
        <w:rPr>
          <w:rFonts w:hint="eastAsia" w:ascii="黑体" w:hAnsi="黑体" w:eastAsia="黑体"/>
          <w:spacing w:val="-23"/>
          <w:w w:val="90"/>
          <w:sz w:val="28"/>
          <w:szCs w:val="28"/>
        </w:rPr>
        <w:t>遂宁市2025年初中毕业生学业考试暨高中阶段学校招生理科实验操作考试物理评分表</w:t>
      </w:r>
    </w:p>
    <w:p>
      <w:pPr>
        <w:pStyle w:val="2"/>
        <w:spacing w:before="188" w:line="176" w:lineRule="auto"/>
        <w:ind w:firstLine="2400" w:firstLineChars="8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物理试题11   探究杠杆的平衡条件</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hint="eastAsia" w:ascii="黑体" w:hAnsi="黑体" w:eastAsia="黑体" w:cs="黑体"/>
          <w:b/>
          <w:bCs/>
          <w:kern w:val="0"/>
          <w:sz w:val="24"/>
          <w:szCs w:val="24"/>
          <w:lang w:val="zh-CN"/>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一、实验目的</w:t>
      </w:r>
    </w:p>
    <w:p>
      <w:pPr>
        <w:adjustRightInd w:val="0"/>
        <w:snapToGrid w:val="0"/>
        <w:spacing w:line="440" w:lineRule="exac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探究杠杆的平衡条件 </w:t>
      </w:r>
    </w:p>
    <w:p>
      <w:pPr>
        <w:autoSpaceDE w:val="0"/>
        <w:autoSpaceDN w:val="0"/>
        <w:adjustRightInd w:val="0"/>
        <w:spacing w:line="44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二、实验器材</w:t>
      </w:r>
      <w:r>
        <w:rPr>
          <w:rFonts w:hint="eastAsia" w:ascii="黑体" w:hAnsi="黑体" w:eastAsia="黑体" w:cs="黑体"/>
          <w:b/>
          <w:bCs/>
          <w:kern w:val="0"/>
          <w:sz w:val="24"/>
          <w:szCs w:val="24"/>
        </w:rPr>
        <w:t xml:space="preserve"> </w:t>
      </w:r>
    </w:p>
    <w:p>
      <w:pPr>
        <w:adjustRightInd w:val="0"/>
        <w:snapToGrid w:val="0"/>
        <w:spacing w:line="440" w:lineRule="exact"/>
        <w:ind w:firstLine="480"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带刻度的杠杆、支架，2个细铁丝环，钩码一盒（标明钩码质量） </w:t>
      </w:r>
    </w:p>
    <w:p>
      <w:pPr>
        <w:autoSpaceDE w:val="0"/>
        <w:autoSpaceDN w:val="0"/>
        <w:adjustRightInd w:val="0"/>
        <w:spacing w:line="440" w:lineRule="exact"/>
        <w:ind w:firstLine="481" w:firstLineChars="200"/>
        <w:rPr>
          <w:rFonts w:hint="eastAsia" w:ascii="方正仿宋_GB2312" w:hAnsi="方正仿宋_GB2312" w:eastAsia="方正仿宋_GB2312" w:cs="方正仿宋_GB2312"/>
          <w:szCs w:val="21"/>
          <w:lang w:val="zh-CN"/>
        </w:rPr>
      </w:pPr>
      <w:r>
        <w:rPr>
          <w:rFonts w:hint="eastAsia" w:ascii="黑体" w:hAnsi="黑体" w:eastAsia="黑体" w:cs="黑体"/>
          <w:b/>
          <w:bCs/>
          <w:kern w:val="0"/>
          <w:sz w:val="24"/>
          <w:szCs w:val="24"/>
        </w:rPr>
        <w:t>三、</w:t>
      </w:r>
      <w:r>
        <w:rPr>
          <w:rFonts w:hint="eastAsia" w:ascii="黑体" w:hAnsi="黑体" w:eastAsia="黑体" w:cs="黑体"/>
          <w:b/>
          <w:bCs/>
          <w:kern w:val="0"/>
          <w:sz w:val="24"/>
          <w:szCs w:val="24"/>
          <w:lang w:val="zh-CN"/>
        </w:rPr>
        <w:t>设计实验、实验步骤、数据处理及结论反思评分标准</w:t>
      </w:r>
      <w:r>
        <w:rPr>
          <w:rFonts w:hint="eastAsia" w:ascii="方正仿宋_GB2312" w:hAnsi="方正仿宋_GB2312" w:eastAsia="方正仿宋_GB2312" w:cs="方正仿宋_GB2312"/>
          <w:szCs w:val="21"/>
          <w:lang w:val="zh-CN"/>
        </w:rPr>
        <w:t>（g取10N/Kg，</w:t>
      </w:r>
      <w:r>
        <w:rPr>
          <w:rFonts w:hint="eastAsia" w:ascii="方正仿宋_GB2312" w:hAnsi="方正仿宋_GB2312" w:eastAsia="方正仿宋_GB2312" w:cs="方正仿宋_GB2312"/>
          <w:szCs w:val="21"/>
        </w:rPr>
        <w:t>力臂长度估读与否不作要求</w:t>
      </w:r>
      <w:r>
        <w:rPr>
          <w:rFonts w:hint="eastAsia" w:ascii="方正仿宋_GB2312" w:hAnsi="方正仿宋_GB2312" w:eastAsia="方正仿宋_GB2312" w:cs="方正仿宋_GB2312"/>
          <w:szCs w:val="21"/>
          <w:lang w:val="zh-CN"/>
        </w:rPr>
        <w:t>）</w:t>
      </w:r>
    </w:p>
    <w:tbl>
      <w:tblPr>
        <w:tblStyle w:val="3"/>
        <w:tblpPr w:leftFromText="180" w:rightFromText="180" w:vertAnchor="text" w:horzAnchor="page" w:tblpXSpec="center" w:tblpY="178"/>
        <w:tblOverlap w:val="never"/>
        <w:tblW w:w="903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92"/>
        <w:gridCol w:w="5591"/>
        <w:gridCol w:w="790"/>
        <w:gridCol w:w="640"/>
        <w:gridCol w:w="72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3" w:hRule="exact"/>
        </w:trPr>
        <w:tc>
          <w:tcPr>
            <w:tcW w:w="1292"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实验步骤</w:t>
            </w:r>
          </w:p>
        </w:tc>
        <w:tc>
          <w:tcPr>
            <w:tcW w:w="5591"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操 作 要 求 及 评 分 标 准</w:t>
            </w:r>
          </w:p>
        </w:tc>
        <w:tc>
          <w:tcPr>
            <w:tcW w:w="790" w:type="dxa"/>
            <w:tcBorders>
              <w:tl2br w:val="nil"/>
              <w:tr2bl w:val="nil"/>
            </w:tcBorders>
            <w:tcMar>
              <w:left w:w="0" w:type="dxa"/>
              <w:right w:w="0" w:type="dxa"/>
            </w:tcMar>
            <w:vAlign w:val="center"/>
          </w:tcPr>
          <w:p>
            <w:pPr>
              <w:adjustRightInd w:val="0"/>
              <w:snapToGrid w:val="0"/>
              <w:ind w:firstLine="210" w:firstLineChars="100"/>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分值</w:t>
            </w:r>
          </w:p>
        </w:tc>
        <w:tc>
          <w:tcPr>
            <w:tcW w:w="640"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得分</w:t>
            </w:r>
          </w:p>
        </w:tc>
        <w:tc>
          <w:tcPr>
            <w:tcW w:w="722"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1292"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1.提出问题</w:t>
            </w:r>
          </w:p>
        </w:tc>
        <w:tc>
          <w:tcPr>
            <w:tcW w:w="5591" w:type="dxa"/>
            <w:tcBorders>
              <w:bottom w:val="single" w:color="000000" w:sz="4" w:space="0"/>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杠杆的平衡与哪些因素有关？</w:t>
            </w:r>
          </w:p>
        </w:tc>
        <w:tc>
          <w:tcPr>
            <w:tcW w:w="790" w:type="dxa"/>
            <w:tcBorders>
              <w:bottom w:val="single" w:color="000000" w:sz="4" w:space="0"/>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p>
        </w:tc>
        <w:tc>
          <w:tcPr>
            <w:tcW w:w="640" w:type="dxa"/>
            <w:tcBorders>
              <w:bottom w:val="single" w:color="000000" w:sz="4" w:space="0"/>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722" w:type="dxa"/>
            <w:tcBorders>
              <w:bottom w:val="single" w:color="000000" w:sz="4" w:space="0"/>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292"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2.猜想假设</w:t>
            </w:r>
          </w:p>
        </w:tc>
        <w:tc>
          <w:tcPr>
            <w:tcW w:w="5591" w:type="dxa"/>
            <w:tcBorders>
              <w:top w:val="single" w:color="000000" w:sz="4" w:space="0"/>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杠杆的平衡与</w:t>
            </w:r>
            <w:r>
              <w:rPr>
                <w:rFonts w:hint="eastAsia" w:ascii="方正仿宋_GB2312" w:hAnsi="方正仿宋_GB2312" w:eastAsia="方正仿宋_GB2312" w:cs="方正仿宋_GB2312"/>
                <w:szCs w:val="21"/>
                <w:u w:val="single"/>
              </w:rPr>
              <w:t xml:space="preserve"> 力和力臂的乘积 </w:t>
            </w:r>
            <w:r>
              <w:rPr>
                <w:rFonts w:hint="eastAsia" w:ascii="方正仿宋_GB2312" w:hAnsi="方正仿宋_GB2312" w:eastAsia="方正仿宋_GB2312" w:cs="方正仿宋_GB2312"/>
                <w:szCs w:val="21"/>
              </w:rPr>
              <w:t>有关？</w:t>
            </w:r>
          </w:p>
        </w:tc>
        <w:tc>
          <w:tcPr>
            <w:tcW w:w="790" w:type="dxa"/>
            <w:tcBorders>
              <w:top w:val="single" w:color="000000" w:sz="4" w:space="0"/>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640" w:type="dxa"/>
            <w:tcBorders>
              <w:top w:val="single" w:color="000000" w:sz="4" w:space="0"/>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722" w:type="dxa"/>
            <w:tcBorders>
              <w:top w:val="single" w:color="000000" w:sz="4" w:space="0"/>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92" w:type="dxa"/>
            <w:vMerge w:val="restart"/>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3.设计并</w:t>
            </w:r>
          </w:p>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进行实验</w:t>
            </w:r>
          </w:p>
        </w:tc>
        <w:tc>
          <w:tcPr>
            <w:tcW w:w="5591" w:type="dxa"/>
            <w:tcBorders>
              <w:tl2br w:val="nil"/>
              <w:tr2bl w:val="nil"/>
            </w:tcBorders>
            <w:tcMar>
              <w:left w:w="57" w:type="dxa"/>
              <w:right w:w="57" w:type="dxa"/>
            </w:tcMar>
            <w:vAlign w:val="center"/>
          </w:tcPr>
          <w:p>
            <w:pPr>
              <w:numPr>
                <w:ilvl w:val="0"/>
                <w:numId w:val="3"/>
              </w:num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观察并记录杠杆上标尺的分度值。（0.5分）</w:t>
            </w:r>
          </w:p>
          <w:p>
            <w:pPr>
              <w:numPr>
                <w:ilvl w:val="0"/>
                <w:numId w:val="3"/>
              </w:num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根据一个的钩码质量计算一个钩码的重力。（0.5分）</w:t>
            </w:r>
          </w:p>
        </w:tc>
        <w:tc>
          <w:tcPr>
            <w:tcW w:w="790"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40"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722"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6" w:hRule="atLeast"/>
        </w:trPr>
        <w:tc>
          <w:tcPr>
            <w:tcW w:w="1292" w:type="dxa"/>
            <w:vMerge w:val="continue"/>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p>
        </w:tc>
        <w:tc>
          <w:tcPr>
            <w:tcW w:w="5591"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（3）把杠杆放在支架上，两个细铁丝环位于支点两侧并与支点等距。（0.5分）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（4）调节杠杆两端螺母，使杠杆在水平位置平衡。（0.5分）</w:t>
            </w:r>
          </w:p>
        </w:tc>
        <w:tc>
          <w:tcPr>
            <w:tcW w:w="790"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1分</w:t>
            </w:r>
          </w:p>
        </w:tc>
        <w:tc>
          <w:tcPr>
            <w:tcW w:w="640"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722"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8" w:hRule="atLeast"/>
        </w:trPr>
        <w:tc>
          <w:tcPr>
            <w:tcW w:w="1292" w:type="dxa"/>
            <w:vMerge w:val="continue"/>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p>
        </w:tc>
        <w:tc>
          <w:tcPr>
            <w:tcW w:w="5591"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（5）利用铁丝环在杠杆两边挂上不同数量的钩码，调节钩码的位置，使杠杆在水平位置重新平衡，记录动力、阻力、动力臂、阻力臂。（每空0.5分）</w:t>
            </w:r>
          </w:p>
        </w:tc>
        <w:tc>
          <w:tcPr>
            <w:tcW w:w="790"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2分</w:t>
            </w:r>
          </w:p>
        </w:tc>
        <w:tc>
          <w:tcPr>
            <w:tcW w:w="640"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722"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1292" w:type="dxa"/>
            <w:vMerge w:val="continue"/>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p>
        </w:tc>
        <w:tc>
          <w:tcPr>
            <w:tcW w:w="5591" w:type="dxa"/>
            <w:tcBorders>
              <w:bottom w:val="single" w:color="000000" w:sz="4" w:space="0"/>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（6）改变钩码数量和位置，杠杆再次平衡后读出并记录动力、动力臂、阻力、阻力臂。（每空0.5分）</w:t>
            </w:r>
          </w:p>
        </w:tc>
        <w:tc>
          <w:tcPr>
            <w:tcW w:w="790" w:type="dxa"/>
            <w:tcBorders>
              <w:bottom w:val="single" w:color="000000" w:sz="4" w:space="0"/>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2分</w:t>
            </w:r>
          </w:p>
        </w:tc>
        <w:tc>
          <w:tcPr>
            <w:tcW w:w="640" w:type="dxa"/>
            <w:tcBorders>
              <w:bottom w:val="single" w:color="000000" w:sz="4" w:space="0"/>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722" w:type="dxa"/>
            <w:tcBorders>
              <w:bottom w:val="single" w:color="000000" w:sz="4" w:space="0"/>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1292" w:type="dxa"/>
            <w:vMerge w:val="continue"/>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p>
        </w:tc>
        <w:tc>
          <w:tcPr>
            <w:tcW w:w="5591" w:type="dxa"/>
            <w:tcBorders>
              <w:top w:val="single" w:color="000000" w:sz="4" w:space="0"/>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（7）整理器材。</w:t>
            </w:r>
          </w:p>
        </w:tc>
        <w:tc>
          <w:tcPr>
            <w:tcW w:w="790" w:type="dxa"/>
            <w:tcBorders>
              <w:top w:val="single" w:color="000000" w:sz="4" w:space="0"/>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640" w:type="dxa"/>
            <w:tcBorders>
              <w:top w:val="single" w:color="000000" w:sz="4" w:space="0"/>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722" w:type="dxa"/>
            <w:tcBorders>
              <w:top w:val="single" w:color="000000" w:sz="4" w:space="0"/>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8" w:hRule="atLeast"/>
        </w:trPr>
        <w:tc>
          <w:tcPr>
            <w:tcW w:w="1292"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4.归纳出杠杆的平衡条件</w:t>
            </w:r>
          </w:p>
        </w:tc>
        <w:tc>
          <w:tcPr>
            <w:tcW w:w="5591"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计算并记录动力×动力臂、阻力×阻力臂的值。（2分）</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总结并记录杠杆的平衡条件。（0.5分）</w:t>
            </w:r>
          </w:p>
        </w:tc>
        <w:tc>
          <w:tcPr>
            <w:tcW w:w="790"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2.5分</w:t>
            </w:r>
          </w:p>
        </w:tc>
        <w:tc>
          <w:tcPr>
            <w:tcW w:w="640"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722"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1292" w:type="dxa"/>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5.反思拓展</w:t>
            </w:r>
          </w:p>
        </w:tc>
        <w:tc>
          <w:tcPr>
            <w:tcW w:w="5591" w:type="dxa"/>
            <w:tcBorders>
              <w:tl2br w:val="nil"/>
              <w:tr2bl w:val="nil"/>
            </w:tcBorders>
            <w:tcMar>
              <w:left w:w="57" w:type="dxa"/>
              <w:right w:w="57" w:type="dxa"/>
            </w:tcMar>
            <w:vAlign w:val="center"/>
          </w:tcPr>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实验时为什么要调节杠杆在水平位置平衡？</w:t>
            </w:r>
          </w:p>
          <w:p>
            <w:pPr>
              <w:adjustRightInd w:val="0"/>
              <w:snapToGrid w:val="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答：便于直接从杠杆标尺上读出力臂大小。</w:t>
            </w:r>
          </w:p>
        </w:tc>
        <w:tc>
          <w:tcPr>
            <w:tcW w:w="790"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0.5分</w:t>
            </w:r>
          </w:p>
        </w:tc>
        <w:tc>
          <w:tcPr>
            <w:tcW w:w="640"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722"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6883" w:type="dxa"/>
            <w:gridSpan w:val="2"/>
            <w:tcBorders>
              <w:tl2br w:val="nil"/>
              <w:tr2bl w:val="nil"/>
            </w:tcBorders>
            <w:tcMar>
              <w:left w:w="57" w:type="dxa"/>
              <w:right w:w="57"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合计</w:t>
            </w:r>
          </w:p>
        </w:tc>
        <w:tc>
          <w:tcPr>
            <w:tcW w:w="790" w:type="dxa"/>
            <w:tcBorders>
              <w:tl2br w:val="nil"/>
              <w:tr2bl w:val="nil"/>
            </w:tcBorders>
            <w:tcMar>
              <w:left w:w="0" w:type="dxa"/>
              <w:right w:w="0" w:type="dxa"/>
            </w:tcMar>
            <w:vAlign w:val="center"/>
          </w:tcPr>
          <w:p>
            <w:pPr>
              <w:adjustRightInd w:val="0"/>
              <w:snapToGrid w:val="0"/>
              <w:jc w:val="cente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10分</w:t>
            </w:r>
          </w:p>
        </w:tc>
        <w:tc>
          <w:tcPr>
            <w:tcW w:w="640"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c>
          <w:tcPr>
            <w:tcW w:w="722" w:type="dxa"/>
            <w:tcBorders>
              <w:tl2br w:val="nil"/>
              <w:tr2bl w:val="nil"/>
            </w:tcBorders>
            <w:tcMar>
              <w:left w:w="0" w:type="dxa"/>
              <w:right w:w="0" w:type="dxa"/>
            </w:tcMar>
            <w:vAlign w:val="center"/>
          </w:tcPr>
          <w:p>
            <w:pPr>
              <w:adjustRightInd w:val="0"/>
              <w:snapToGrid w:val="0"/>
              <w:rPr>
                <w:rFonts w:hint="eastAsia" w:ascii="方正仿宋_GB2312" w:hAnsi="方正仿宋_GB2312" w:eastAsia="方正仿宋_GB2312" w:cs="方正仿宋_GB2312"/>
                <w:szCs w:val="21"/>
              </w:rPr>
            </w:pPr>
          </w:p>
        </w:tc>
      </w:tr>
    </w:tbl>
    <w:p>
      <w:pPr>
        <w:adjustRightInd w:val="0"/>
        <w:snapToGrid w:val="0"/>
        <w:spacing w:line="360" w:lineRule="exact"/>
        <w:rPr>
          <w:rFonts w:eastAsia="黑体"/>
        </w:rPr>
      </w:pPr>
    </w:p>
    <w:p>
      <w:pPr>
        <w:adjustRightInd w:val="0"/>
        <w:snapToGrid w:val="0"/>
        <w:ind w:firstLine="2100" w:firstLineChars="1000"/>
        <w:rPr>
          <w:szCs w:val="21"/>
        </w:rPr>
      </w:pPr>
    </w:p>
    <w:p>
      <w:pPr>
        <w:ind w:firstLine="1890" w:firstLineChars="900"/>
        <w:rPr>
          <w:rFonts w:hint="eastAsia" w:ascii="黑体" w:hAnsi="黑体" w:eastAsia="黑体" w:cs="黑体"/>
          <w:szCs w:val="21"/>
          <w:u w:val="single"/>
        </w:rPr>
      </w:pPr>
      <w:r>
        <w:rPr>
          <w:rFonts w:hint="eastAsia" w:ascii="黑体" w:hAnsi="黑体" w:eastAsia="黑体" w:cs="黑体"/>
          <w:szCs w:val="21"/>
        </w:rPr>
        <w:tab/>
      </w:r>
      <w:r>
        <w:rPr>
          <w:rFonts w:hint="eastAsia" w:ascii="黑体" w:hAnsi="黑体" w:eastAsia="黑体" w:cs="黑体"/>
          <w:szCs w:val="21"/>
        </w:rPr>
        <w:t xml:space="preserve">     监考教师</w:t>
      </w:r>
      <w:r>
        <w:rPr>
          <w:rFonts w:hint="eastAsia" w:ascii="黑体" w:hAnsi="黑体" w:eastAsia="黑体" w:cs="黑体"/>
          <w:szCs w:val="21"/>
          <w:u w:val="single"/>
        </w:rPr>
        <w:t xml:space="preserve">                   </w:t>
      </w:r>
      <w:r>
        <w:rPr>
          <w:rFonts w:hint="eastAsia" w:ascii="黑体" w:hAnsi="黑体" w:eastAsia="黑体" w:cs="黑体"/>
          <w:szCs w:val="21"/>
        </w:rPr>
        <w:t>总分</w:t>
      </w:r>
      <w:r>
        <w:rPr>
          <w:rFonts w:hint="eastAsia" w:ascii="黑体" w:hAnsi="黑体" w:eastAsia="黑体" w:cs="黑体"/>
          <w:szCs w:val="21"/>
          <w:u w:val="single"/>
        </w:rPr>
        <w:t xml:space="preserve">                    </w:t>
      </w:r>
    </w:p>
    <w:p>
      <w:pPr>
        <w:spacing w:line="360" w:lineRule="auto"/>
        <w:jc w:val="center"/>
        <w:rPr>
          <w:rFonts w:hint="eastAsia" w:ascii="黑体" w:hAnsi="黑体" w:eastAsia="黑体"/>
          <w:spacing w:val="-23"/>
          <w:w w:val="90"/>
          <w:sz w:val="28"/>
          <w:szCs w:val="28"/>
        </w:rPr>
      </w:pPr>
      <w:bookmarkStart w:id="7" w:name="_GoBack"/>
      <w:bookmarkStart w:id="6" w:name="_Hlk67423660"/>
      <w:r>
        <w:rPr>
          <w:rFonts w:hint="eastAsia" w:ascii="黑体" w:hAnsi="黑体" w:eastAsia="黑体"/>
          <w:spacing w:val="-23"/>
          <w:w w:val="90"/>
          <w:sz w:val="28"/>
          <w:szCs w:val="28"/>
        </w:rPr>
        <w:t>遂宁市2025年初中毕业生学业考试暨高中阶段学校招生理科实验操作考试物理评分表</w:t>
      </w:r>
    </w:p>
    <w:bookmarkEnd w:id="7"/>
    <w:p>
      <w:pPr>
        <w:pStyle w:val="2"/>
        <w:spacing w:before="188" w:line="176" w:lineRule="auto"/>
        <w:ind w:firstLine="2400" w:firstLineChars="800"/>
        <w:outlineLvl w:val="0"/>
        <w:rPr>
          <w:rFonts w:hint="eastAsia" w:ascii="方正公文小标宋" w:hAnsi="方正公文小标宋" w:eastAsia="方正公文小标宋" w:cs="方正公文小标宋"/>
          <w:sz w:val="30"/>
          <w:szCs w:val="30"/>
          <w:lang w:eastAsia="zh-CN"/>
        </w:rPr>
      </w:pPr>
      <w:r>
        <w:rPr>
          <w:rFonts w:hint="eastAsia" w:ascii="方正公文小标宋" w:hAnsi="方正公文小标宋" w:eastAsia="方正公文小标宋" w:cs="方正公文小标宋"/>
          <w:sz w:val="30"/>
          <w:szCs w:val="30"/>
          <w:lang w:eastAsia="zh-CN"/>
        </w:rPr>
        <w:t>物理试题12   探究凸透镜成像的规律</w:t>
      </w:r>
    </w:p>
    <w:p>
      <w:pPr>
        <w:adjustRightInd w:val="0"/>
        <w:snapToGrid w:val="0"/>
        <w:spacing w:line="360" w:lineRule="auto"/>
        <w:ind w:firstLine="1260" w:firstLineChars="600"/>
        <w:rPr>
          <w:rFonts w:eastAsia="黑体"/>
          <w:szCs w:val="21"/>
        </w:rPr>
      </w:pPr>
    </w:p>
    <w:p>
      <w:pPr>
        <w:adjustRightInd w:val="0"/>
        <w:snapToGrid w:val="0"/>
        <w:spacing w:line="360" w:lineRule="auto"/>
        <w:ind w:firstLine="1260" w:firstLineChars="600"/>
        <w:rPr>
          <w:rFonts w:hint="eastAsia" w:ascii="黑体" w:hAnsi="黑体" w:eastAsia="黑体" w:cs="黑体"/>
          <w:b/>
          <w:bCs/>
          <w:kern w:val="0"/>
          <w:sz w:val="24"/>
          <w:szCs w:val="24"/>
          <w:lang w:val="zh-CN"/>
        </w:rPr>
      </w:pPr>
      <w:r>
        <w:rPr>
          <w:rFonts w:eastAsia="黑体"/>
          <w:szCs w:val="21"/>
        </w:rPr>
        <w:t>学校</w:t>
      </w:r>
      <w:r>
        <w:rPr>
          <w:rFonts w:eastAsia="黑体"/>
          <w:szCs w:val="21"/>
          <w:u w:val="single"/>
        </w:rPr>
        <w:t xml:space="preserve">             </w:t>
      </w:r>
      <w:r>
        <w:rPr>
          <w:rFonts w:eastAsia="黑体"/>
          <w:szCs w:val="21"/>
        </w:rPr>
        <w:t xml:space="preserve"> 姓名</w:t>
      </w:r>
      <w:r>
        <w:rPr>
          <w:rFonts w:eastAsia="黑体"/>
          <w:szCs w:val="21"/>
          <w:u w:val="single"/>
        </w:rPr>
        <w:t xml:space="preserve">             </w:t>
      </w:r>
      <w:r>
        <w:rPr>
          <w:rFonts w:eastAsia="黑体"/>
          <w:szCs w:val="21"/>
        </w:rPr>
        <w:t xml:space="preserve"> 准考证号</w:t>
      </w:r>
      <w:r>
        <w:rPr>
          <w:rFonts w:eastAsia="黑体"/>
          <w:szCs w:val="21"/>
          <w:u w:val="single"/>
        </w:rPr>
        <w:t xml:space="preserve">             </w:t>
      </w:r>
      <w:r>
        <w:rPr>
          <w:rFonts w:eastAsia="黑体"/>
          <w:szCs w:val="21"/>
        </w:rPr>
        <w:t xml:space="preserve"> </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lang w:val="zh-CN"/>
        </w:rPr>
        <w:t>一、实验目的</w:t>
      </w:r>
    </w:p>
    <w:p>
      <w:pPr>
        <w:adjustRightInd w:val="0"/>
        <w:snapToGrid w:val="0"/>
        <w:spacing w:line="360" w:lineRule="exac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探究凸透镜成放大和缩小实像的规律 </w:t>
      </w:r>
    </w:p>
    <w:p>
      <w:pPr>
        <w:autoSpaceDE w:val="0"/>
        <w:autoSpaceDN w:val="0"/>
        <w:adjustRightInd w:val="0"/>
        <w:spacing w:line="360" w:lineRule="exact"/>
        <w:ind w:firstLine="481" w:firstLineChars="200"/>
        <w:rPr>
          <w:rFonts w:hint="eastAsia" w:ascii="黑体" w:hAnsi="黑体" w:eastAsia="黑体" w:cs="黑体"/>
          <w:b/>
          <w:bCs/>
          <w:kern w:val="0"/>
          <w:sz w:val="24"/>
          <w:szCs w:val="24"/>
          <w:lang w:val="zh-CN"/>
        </w:rPr>
      </w:pPr>
      <w:r>
        <w:rPr>
          <w:rFonts w:hint="eastAsia" w:ascii="黑体" w:hAnsi="黑体" w:eastAsia="黑体" w:cs="黑体"/>
          <w:b/>
          <w:bCs/>
          <w:kern w:val="0"/>
          <w:sz w:val="24"/>
          <w:szCs w:val="24"/>
        </w:rPr>
        <w:t>二、</w:t>
      </w:r>
      <w:r>
        <w:rPr>
          <w:rFonts w:hint="eastAsia" w:ascii="黑体" w:hAnsi="黑体" w:eastAsia="黑体" w:cs="黑体"/>
          <w:b/>
          <w:bCs/>
          <w:kern w:val="0"/>
          <w:sz w:val="24"/>
          <w:szCs w:val="24"/>
          <w:lang w:val="zh-CN"/>
        </w:rPr>
        <w:t>实验器材</w:t>
      </w:r>
    </w:p>
    <w:p>
      <w:pPr>
        <w:adjustRightInd w:val="0"/>
        <w:snapToGrid w:val="0"/>
        <w:spacing w:line="3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光具座、标明焦距的凸透镜、光屏、蜡烛、火柴、废物缸 </w:t>
      </w:r>
    </w:p>
    <w:p>
      <w:pPr>
        <w:autoSpaceDE w:val="0"/>
        <w:autoSpaceDN w:val="0"/>
        <w:adjustRightInd w:val="0"/>
        <w:spacing w:line="360" w:lineRule="exact"/>
        <w:ind w:firstLine="481" w:firstLineChars="200"/>
        <w:rPr>
          <w:rFonts w:hint="eastAsia" w:ascii="黑体" w:hAnsi="黑体" w:eastAsia="黑体" w:cs="黑体"/>
          <w:b/>
          <w:bCs/>
          <w:kern w:val="0"/>
          <w:sz w:val="24"/>
          <w:szCs w:val="24"/>
        </w:rPr>
      </w:pPr>
      <w:r>
        <w:rPr>
          <w:rFonts w:hint="eastAsia" w:ascii="黑体" w:hAnsi="黑体" w:eastAsia="黑体" w:cs="黑体"/>
          <w:b/>
          <w:bCs/>
          <w:kern w:val="0"/>
          <w:sz w:val="24"/>
          <w:szCs w:val="24"/>
        </w:rPr>
        <w:t>三、设计实验、实验步骤、数据处理及结论反思评分标准(</w:t>
      </w:r>
      <w:r>
        <w:rPr>
          <w:rFonts w:hint="eastAsia" w:ascii="方正仿宋_GB2312" w:hAnsi="方正仿宋_GB2312" w:eastAsia="方正仿宋_GB2312" w:cs="方正仿宋_GB2312"/>
          <w:szCs w:val="21"/>
        </w:rPr>
        <w:t>长度估读与否不作要求)</w:t>
      </w:r>
    </w:p>
    <w:bookmarkEnd w:id="6"/>
    <w:tbl>
      <w:tblPr>
        <w:tblStyle w:val="3"/>
        <w:tblpPr w:leftFromText="180" w:rightFromText="180" w:vertAnchor="text" w:horzAnchor="page" w:tblpXSpec="center" w:tblpY="217"/>
        <w:tblOverlap w:val="never"/>
        <w:tblW w:w="905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18"/>
        <w:gridCol w:w="6052"/>
        <w:gridCol w:w="593"/>
        <w:gridCol w:w="593"/>
        <w:gridCol w:w="59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exact"/>
        </w:trPr>
        <w:tc>
          <w:tcPr>
            <w:tcW w:w="1218" w:type="dxa"/>
            <w:tcBorders>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实验步骤</w:t>
            </w:r>
          </w:p>
        </w:tc>
        <w:tc>
          <w:tcPr>
            <w:tcW w:w="6052" w:type="dxa"/>
            <w:tcBorders>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操作要求及评分标准</w:t>
            </w:r>
          </w:p>
        </w:tc>
        <w:tc>
          <w:tcPr>
            <w:tcW w:w="593" w:type="dxa"/>
            <w:tcBorders>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分值</w:t>
            </w:r>
          </w:p>
        </w:tc>
        <w:tc>
          <w:tcPr>
            <w:tcW w:w="593" w:type="dxa"/>
            <w:tcBorders>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得分</w:t>
            </w:r>
          </w:p>
        </w:tc>
        <w:tc>
          <w:tcPr>
            <w:tcW w:w="595" w:type="dxa"/>
            <w:tcBorders>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1218" w:type="dxa"/>
            <w:tcBorders>
              <w:tl2br w:val="nil"/>
              <w:tr2bl w:val="nil"/>
            </w:tcBorders>
            <w:tcMar>
              <w:left w:w="57" w:type="dxa"/>
              <w:right w:w="57" w:type="dxa"/>
            </w:tcMar>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1.提出问题</w:t>
            </w:r>
          </w:p>
        </w:tc>
        <w:tc>
          <w:tcPr>
            <w:tcW w:w="6052" w:type="dxa"/>
            <w:tcBorders>
              <w:bottom w:val="single" w:color="000000" w:sz="4" w:space="0"/>
              <w:tl2br w:val="nil"/>
              <w:tr2bl w:val="nil"/>
            </w:tcBorders>
            <w:tcMar>
              <w:left w:w="57" w:type="dxa"/>
              <w:right w:w="57" w:type="dxa"/>
            </w:tcMar>
            <w:vAlign w:val="center"/>
          </w:tcPr>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凸透镜成放大和缩小实像需要什么条件？</w:t>
            </w:r>
          </w:p>
        </w:tc>
        <w:tc>
          <w:tcPr>
            <w:tcW w:w="593" w:type="dxa"/>
            <w:tcBorders>
              <w:bottom w:val="single" w:color="000000" w:sz="4" w:space="0"/>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szCs w:val="21"/>
              </w:rPr>
            </w:pPr>
          </w:p>
        </w:tc>
        <w:tc>
          <w:tcPr>
            <w:tcW w:w="593" w:type="dxa"/>
            <w:tcBorders>
              <w:bottom w:val="single" w:color="000000" w:sz="4" w:space="0"/>
              <w:tl2br w:val="nil"/>
              <w:tr2bl w:val="nil"/>
            </w:tcBorders>
            <w:tcMar>
              <w:left w:w="0" w:type="dxa"/>
              <w:right w:w="0" w:type="dxa"/>
            </w:tcMar>
            <w:vAlign w:val="center"/>
          </w:tcPr>
          <w:p>
            <w:pPr>
              <w:adjustRightInd w:val="0"/>
              <w:snapToGrid w:val="0"/>
              <w:rPr>
                <w:rFonts w:hint="eastAsia" w:ascii="仿宋_GB2312" w:hAnsi="仿宋_GB2312" w:eastAsia="仿宋_GB2312" w:cs="仿宋_GB2312"/>
                <w:szCs w:val="21"/>
              </w:rPr>
            </w:pPr>
          </w:p>
        </w:tc>
        <w:tc>
          <w:tcPr>
            <w:tcW w:w="595" w:type="dxa"/>
            <w:tcBorders>
              <w:bottom w:val="single" w:color="000000" w:sz="4" w:space="0"/>
              <w:tl2br w:val="nil"/>
              <w:tr2bl w:val="nil"/>
            </w:tcBorders>
            <w:tcMar>
              <w:left w:w="0" w:type="dxa"/>
              <w:right w:w="0" w:type="dxa"/>
            </w:tcMar>
            <w:vAlign w:val="center"/>
          </w:tcPr>
          <w:p>
            <w:pPr>
              <w:adjustRightInd w:val="0"/>
              <w:snapToGrid w:val="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218" w:type="dxa"/>
            <w:tcBorders>
              <w:tl2br w:val="nil"/>
              <w:tr2bl w:val="nil"/>
            </w:tcBorders>
            <w:tcMar>
              <w:left w:w="57" w:type="dxa"/>
              <w:right w:w="57" w:type="dxa"/>
            </w:tcMar>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2.猜想假设</w:t>
            </w:r>
          </w:p>
        </w:tc>
        <w:tc>
          <w:tcPr>
            <w:tcW w:w="6052" w:type="dxa"/>
            <w:tcBorders>
              <w:top w:val="single" w:color="000000" w:sz="4" w:space="0"/>
              <w:tl2br w:val="nil"/>
              <w:tr2bl w:val="nil"/>
            </w:tcBorders>
            <w:tcMar>
              <w:left w:w="57" w:type="dxa"/>
              <w:right w:w="57" w:type="dxa"/>
            </w:tcMar>
            <w:vAlign w:val="center"/>
          </w:tcPr>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（1）凸透镜成缩小实像时，物距u</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2f。（0.5分） </w:t>
            </w:r>
          </w:p>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（2）凸透镜成放大实像时，物距u</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2f。（0.5分） </w:t>
            </w:r>
          </w:p>
        </w:tc>
        <w:tc>
          <w:tcPr>
            <w:tcW w:w="593" w:type="dxa"/>
            <w:tcBorders>
              <w:top w:val="single" w:color="000000" w:sz="4" w:space="0"/>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1分</w:t>
            </w:r>
          </w:p>
        </w:tc>
        <w:tc>
          <w:tcPr>
            <w:tcW w:w="593" w:type="dxa"/>
            <w:tcBorders>
              <w:top w:val="single" w:color="000000" w:sz="4" w:space="0"/>
              <w:tl2br w:val="nil"/>
              <w:tr2bl w:val="nil"/>
            </w:tcBorders>
            <w:tcMar>
              <w:left w:w="0" w:type="dxa"/>
              <w:right w:w="0" w:type="dxa"/>
            </w:tcMar>
            <w:vAlign w:val="center"/>
          </w:tcPr>
          <w:p>
            <w:pPr>
              <w:adjustRightInd w:val="0"/>
              <w:snapToGrid w:val="0"/>
              <w:rPr>
                <w:rFonts w:hint="eastAsia" w:ascii="仿宋_GB2312" w:hAnsi="仿宋_GB2312" w:eastAsia="仿宋_GB2312" w:cs="仿宋_GB2312"/>
                <w:szCs w:val="21"/>
              </w:rPr>
            </w:pPr>
          </w:p>
        </w:tc>
        <w:tc>
          <w:tcPr>
            <w:tcW w:w="595" w:type="dxa"/>
            <w:tcBorders>
              <w:top w:val="single" w:color="000000" w:sz="4" w:space="0"/>
              <w:tl2br w:val="nil"/>
              <w:tr2bl w:val="nil"/>
            </w:tcBorders>
            <w:tcMar>
              <w:left w:w="0" w:type="dxa"/>
              <w:right w:w="0" w:type="dxa"/>
            </w:tcMar>
            <w:vAlign w:val="center"/>
          </w:tcPr>
          <w:p>
            <w:pPr>
              <w:adjustRightInd w:val="0"/>
              <w:snapToGrid w:val="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78" w:hRule="atLeast"/>
        </w:trPr>
        <w:tc>
          <w:tcPr>
            <w:tcW w:w="1218" w:type="dxa"/>
            <w:tcBorders>
              <w:tl2br w:val="nil"/>
              <w:tr2bl w:val="nil"/>
            </w:tcBorders>
            <w:tcMar>
              <w:left w:w="57" w:type="dxa"/>
              <w:right w:w="57" w:type="dxa"/>
            </w:tcMar>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3.设计实验</w:t>
            </w:r>
          </w:p>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和进行验</w:t>
            </w:r>
          </w:p>
        </w:tc>
        <w:tc>
          <w:tcPr>
            <w:tcW w:w="6052" w:type="dxa"/>
            <w:tcBorders>
              <w:tl2br w:val="nil"/>
              <w:tr2bl w:val="nil"/>
            </w:tcBorders>
            <w:tcMar>
              <w:left w:w="57" w:type="dxa"/>
              <w:right w:w="57" w:type="dxa"/>
            </w:tcMar>
            <w:vAlign w:val="center"/>
          </w:tcPr>
          <w:p>
            <w:pPr>
              <w:numPr>
                <w:ilvl w:val="0"/>
                <w:numId w:val="4"/>
              </w:numPr>
              <w:adjustRightInd w:val="0"/>
              <w:snapToGrid w:val="0"/>
              <w:ind w:left="3570" w:hanging="3570" w:hangingChars="17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检查器材是否完好。（0.5分） </w:t>
            </w:r>
          </w:p>
          <w:p>
            <w:pPr>
              <w:numPr>
                <w:ilvl w:val="0"/>
                <w:numId w:val="4"/>
              </w:numPr>
              <w:adjustRightInd w:val="0"/>
              <w:snapToGrid w:val="0"/>
              <w:ind w:left="3570" w:hanging="3570" w:hangingChars="1700"/>
              <w:rPr>
                <w:rFonts w:hint="eastAsia" w:ascii="仿宋_GB2312" w:hAnsi="仿宋_GB2312" w:eastAsia="仿宋_GB2312" w:cs="仿宋_GB2312"/>
                <w:szCs w:val="21"/>
              </w:rPr>
            </w:pPr>
            <w:r>
              <w:rPr>
                <w:rFonts w:hint="eastAsia" w:ascii="仿宋_GB2312" w:hAnsi="仿宋_GB2312" w:eastAsia="仿宋_GB2312" w:cs="仿宋_GB2312"/>
                <w:szCs w:val="21"/>
              </w:rPr>
              <w:t>记录凸透镜的焦距大小。（0.5分）</w:t>
            </w:r>
          </w:p>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（3）把蜡烛、凸透镜、光屏正确安装在光具座上；（0.5分）将蜡烛点燃，通过调节，使烛焰中心、透镜中心和光屏中心大致在同一水平高度。（0.5分）</w:t>
            </w:r>
          </w:p>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（4）找出2倍焦距点，移动物体到2倍焦距以外某处，再移动光屏直到屏幕上成倒立缩小的清晰实像的为止。（1分）记下此时对应的物距。（0.5分）</w:t>
            </w:r>
          </w:p>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（5）找出2倍焦距点和1倍焦距点，移动物体到2倍焦距与1倍焦距以内某处，再移动光屏直到屏幕上成倒立放大的清晰实像为止，（1分）记下此时对应的物距。（0.5分）</w:t>
            </w:r>
          </w:p>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（6）熄灭蜡烛，将凸透镜、光屏取下放回原处。（1分）</w:t>
            </w:r>
          </w:p>
        </w:tc>
        <w:tc>
          <w:tcPr>
            <w:tcW w:w="593" w:type="dxa"/>
            <w:tcBorders>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6分</w:t>
            </w:r>
          </w:p>
        </w:tc>
        <w:tc>
          <w:tcPr>
            <w:tcW w:w="593" w:type="dxa"/>
            <w:tcBorders>
              <w:tl2br w:val="nil"/>
              <w:tr2bl w:val="nil"/>
            </w:tcBorders>
            <w:tcMar>
              <w:left w:w="0" w:type="dxa"/>
              <w:right w:w="0" w:type="dxa"/>
            </w:tcMar>
            <w:vAlign w:val="center"/>
          </w:tcPr>
          <w:p>
            <w:pPr>
              <w:adjustRightInd w:val="0"/>
              <w:snapToGrid w:val="0"/>
              <w:rPr>
                <w:rFonts w:hint="eastAsia" w:ascii="仿宋_GB2312" w:hAnsi="仿宋_GB2312" w:eastAsia="仿宋_GB2312" w:cs="仿宋_GB2312"/>
                <w:szCs w:val="21"/>
              </w:rPr>
            </w:pPr>
          </w:p>
        </w:tc>
        <w:tc>
          <w:tcPr>
            <w:tcW w:w="595" w:type="dxa"/>
            <w:tcBorders>
              <w:tl2br w:val="nil"/>
              <w:tr2bl w:val="nil"/>
            </w:tcBorders>
            <w:tcMar>
              <w:left w:w="0" w:type="dxa"/>
              <w:right w:w="0" w:type="dxa"/>
            </w:tcMar>
            <w:vAlign w:val="center"/>
          </w:tcPr>
          <w:p>
            <w:pPr>
              <w:adjustRightInd w:val="0"/>
              <w:snapToGrid w:val="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88" w:hRule="atLeast"/>
        </w:trPr>
        <w:tc>
          <w:tcPr>
            <w:tcW w:w="1218" w:type="dxa"/>
            <w:tcBorders>
              <w:tl2br w:val="nil"/>
              <w:tr2bl w:val="nil"/>
            </w:tcBorders>
            <w:tcMar>
              <w:left w:w="57" w:type="dxa"/>
              <w:right w:w="57" w:type="dxa"/>
            </w:tcMar>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4.分析论证</w:t>
            </w:r>
          </w:p>
        </w:tc>
        <w:tc>
          <w:tcPr>
            <w:tcW w:w="6052" w:type="dxa"/>
            <w:tcBorders>
              <w:tl2br w:val="nil"/>
              <w:tr2bl w:val="nil"/>
            </w:tcBorders>
            <w:tcMar>
              <w:left w:w="57" w:type="dxa"/>
              <w:right w:w="57" w:type="dxa"/>
            </w:tcMar>
            <w:vAlign w:val="center"/>
          </w:tcPr>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（1）蜡烛到凸透镜的距离在</w:t>
            </w:r>
            <w:r>
              <w:rPr>
                <w:rFonts w:hint="eastAsia" w:ascii="仿宋_GB2312" w:hAnsi="仿宋_GB2312" w:eastAsia="仿宋_GB2312" w:cs="仿宋_GB2312"/>
                <w:szCs w:val="21"/>
                <w:u w:val="single"/>
              </w:rPr>
              <w:t xml:space="preserve"> 2f外（大于2f）</w:t>
            </w:r>
            <w:r>
              <w:rPr>
                <w:rFonts w:hint="eastAsia" w:ascii="仿宋_GB2312" w:hAnsi="仿宋_GB2312" w:eastAsia="仿宋_GB2312" w:cs="仿宋_GB2312"/>
                <w:szCs w:val="21"/>
              </w:rPr>
              <w:t>范围时，成倒立的缩小的实像（0.5分）；</w:t>
            </w:r>
          </w:p>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（2）蜡烛到凸透镜的距离在</w:t>
            </w:r>
            <w:r>
              <w:rPr>
                <w:rFonts w:hint="eastAsia" w:ascii="仿宋_GB2312" w:hAnsi="仿宋_GB2312" w:eastAsia="仿宋_GB2312" w:cs="仿宋_GB2312"/>
                <w:szCs w:val="21"/>
                <w:u w:val="single"/>
              </w:rPr>
              <w:t>1f到2f之间（大于1f小于2f）</w:t>
            </w:r>
            <w:r>
              <w:rPr>
                <w:rFonts w:hint="eastAsia" w:ascii="仿宋_GB2312" w:hAnsi="仿宋_GB2312" w:eastAsia="仿宋_GB2312" w:cs="仿宋_GB2312"/>
                <w:szCs w:val="21"/>
              </w:rPr>
              <w:t>范围时，成倒立的放大的实像（0.5分）。</w:t>
            </w:r>
          </w:p>
        </w:tc>
        <w:tc>
          <w:tcPr>
            <w:tcW w:w="593" w:type="dxa"/>
            <w:tcBorders>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1分</w:t>
            </w:r>
          </w:p>
        </w:tc>
        <w:tc>
          <w:tcPr>
            <w:tcW w:w="593" w:type="dxa"/>
            <w:tcBorders>
              <w:tl2br w:val="nil"/>
              <w:tr2bl w:val="nil"/>
            </w:tcBorders>
            <w:tcMar>
              <w:left w:w="0" w:type="dxa"/>
              <w:right w:w="0" w:type="dxa"/>
            </w:tcMar>
            <w:vAlign w:val="center"/>
          </w:tcPr>
          <w:p>
            <w:pPr>
              <w:adjustRightInd w:val="0"/>
              <w:snapToGrid w:val="0"/>
              <w:rPr>
                <w:rFonts w:hint="eastAsia" w:ascii="仿宋_GB2312" w:hAnsi="仿宋_GB2312" w:eastAsia="仿宋_GB2312" w:cs="仿宋_GB2312"/>
                <w:szCs w:val="21"/>
              </w:rPr>
            </w:pPr>
          </w:p>
        </w:tc>
        <w:tc>
          <w:tcPr>
            <w:tcW w:w="595" w:type="dxa"/>
            <w:tcBorders>
              <w:tl2br w:val="nil"/>
              <w:tr2bl w:val="nil"/>
            </w:tcBorders>
            <w:tcMar>
              <w:left w:w="0" w:type="dxa"/>
              <w:right w:w="0" w:type="dxa"/>
            </w:tcMar>
            <w:vAlign w:val="center"/>
          </w:tcPr>
          <w:p>
            <w:pPr>
              <w:adjustRightInd w:val="0"/>
              <w:snapToGrid w:val="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1218" w:type="dxa"/>
            <w:tcBorders>
              <w:tl2br w:val="nil"/>
              <w:tr2bl w:val="nil"/>
            </w:tcBorders>
            <w:tcMar>
              <w:left w:w="57" w:type="dxa"/>
              <w:right w:w="57" w:type="dxa"/>
            </w:tcMar>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5.反思拓展</w:t>
            </w:r>
          </w:p>
        </w:tc>
        <w:tc>
          <w:tcPr>
            <w:tcW w:w="6052" w:type="dxa"/>
            <w:tcBorders>
              <w:tl2br w:val="nil"/>
              <w:tr2bl w:val="nil"/>
            </w:tcBorders>
            <w:tcMar>
              <w:left w:w="57" w:type="dxa"/>
              <w:right w:w="57" w:type="dxa"/>
            </w:tcMar>
            <w:vAlign w:val="center"/>
          </w:tcPr>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（1）当物距u=2f时，成倒立、</w:t>
            </w:r>
            <w:r>
              <w:rPr>
                <w:rFonts w:hint="eastAsia" w:ascii="仿宋_GB2312" w:hAnsi="仿宋_GB2312" w:eastAsia="仿宋_GB2312" w:cs="仿宋_GB2312"/>
                <w:szCs w:val="21"/>
                <w:u w:val="single"/>
              </w:rPr>
              <w:t xml:space="preserve"> 等大 </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 实 </w:t>
            </w:r>
            <w:r>
              <w:rPr>
                <w:rFonts w:hint="eastAsia" w:ascii="仿宋_GB2312" w:hAnsi="仿宋_GB2312" w:eastAsia="仿宋_GB2312" w:cs="仿宋_GB2312"/>
                <w:szCs w:val="21"/>
              </w:rPr>
              <w:t>像。（每空0.5分）</w:t>
            </w:r>
          </w:p>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（2）当物距u&lt;f时，成</w:t>
            </w:r>
            <w:r>
              <w:rPr>
                <w:rFonts w:hint="eastAsia" w:ascii="仿宋_GB2312" w:hAnsi="仿宋_GB2312" w:eastAsia="仿宋_GB2312" w:cs="仿宋_GB2312"/>
                <w:szCs w:val="21"/>
                <w:u w:val="single"/>
              </w:rPr>
              <w:t xml:space="preserve">  正立 </w:t>
            </w:r>
            <w:r>
              <w:rPr>
                <w:rFonts w:hint="eastAsia" w:ascii="仿宋_GB2312" w:hAnsi="仿宋_GB2312" w:eastAsia="仿宋_GB2312" w:cs="仿宋_GB2312"/>
                <w:szCs w:val="21"/>
              </w:rPr>
              <w:t>、放大、</w:t>
            </w:r>
            <w:r>
              <w:rPr>
                <w:rFonts w:hint="eastAsia" w:ascii="仿宋_GB2312" w:hAnsi="仿宋_GB2312" w:eastAsia="仿宋_GB2312" w:cs="仿宋_GB2312"/>
                <w:szCs w:val="21"/>
                <w:u w:val="single"/>
              </w:rPr>
              <w:t xml:space="preserve"> 虚 </w:t>
            </w:r>
            <w:r>
              <w:rPr>
                <w:rFonts w:hint="eastAsia" w:ascii="仿宋_GB2312" w:hAnsi="仿宋_GB2312" w:eastAsia="仿宋_GB2312" w:cs="仿宋_GB2312"/>
                <w:szCs w:val="21"/>
              </w:rPr>
              <w:t>像。（每空0.5分）</w:t>
            </w:r>
          </w:p>
        </w:tc>
        <w:tc>
          <w:tcPr>
            <w:tcW w:w="593" w:type="dxa"/>
            <w:tcBorders>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2分</w:t>
            </w:r>
          </w:p>
        </w:tc>
        <w:tc>
          <w:tcPr>
            <w:tcW w:w="593" w:type="dxa"/>
            <w:tcBorders>
              <w:tl2br w:val="nil"/>
              <w:tr2bl w:val="nil"/>
            </w:tcBorders>
            <w:tcMar>
              <w:left w:w="0" w:type="dxa"/>
              <w:right w:w="0" w:type="dxa"/>
            </w:tcMar>
            <w:vAlign w:val="center"/>
          </w:tcPr>
          <w:p>
            <w:pPr>
              <w:adjustRightInd w:val="0"/>
              <w:snapToGrid w:val="0"/>
              <w:rPr>
                <w:rFonts w:hint="eastAsia" w:ascii="仿宋_GB2312" w:hAnsi="仿宋_GB2312" w:eastAsia="仿宋_GB2312" w:cs="仿宋_GB2312"/>
                <w:szCs w:val="21"/>
              </w:rPr>
            </w:pPr>
          </w:p>
        </w:tc>
        <w:tc>
          <w:tcPr>
            <w:tcW w:w="595" w:type="dxa"/>
            <w:tcBorders>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7270" w:type="dxa"/>
            <w:gridSpan w:val="2"/>
            <w:tcBorders>
              <w:tl2br w:val="nil"/>
              <w:tr2bl w:val="nil"/>
            </w:tcBorders>
            <w:tcMar>
              <w:left w:w="57" w:type="dxa"/>
              <w:right w:w="57" w:type="dxa"/>
            </w:tcMar>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合计</w:t>
            </w:r>
          </w:p>
        </w:tc>
        <w:tc>
          <w:tcPr>
            <w:tcW w:w="593" w:type="dxa"/>
            <w:tcBorders>
              <w:tl2br w:val="nil"/>
              <w:tr2bl w:val="nil"/>
            </w:tcBorders>
            <w:tcMar>
              <w:left w:w="0" w:type="dxa"/>
              <w:right w:w="0" w:type="dxa"/>
            </w:tcMar>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10分</w:t>
            </w:r>
          </w:p>
        </w:tc>
        <w:tc>
          <w:tcPr>
            <w:tcW w:w="593" w:type="dxa"/>
            <w:tcBorders>
              <w:tl2br w:val="nil"/>
              <w:tr2bl w:val="nil"/>
            </w:tcBorders>
            <w:tcMar>
              <w:left w:w="0" w:type="dxa"/>
              <w:right w:w="0" w:type="dxa"/>
            </w:tcMar>
            <w:vAlign w:val="center"/>
          </w:tcPr>
          <w:p>
            <w:pPr>
              <w:adjustRightInd w:val="0"/>
              <w:snapToGrid w:val="0"/>
              <w:rPr>
                <w:rFonts w:hint="eastAsia" w:ascii="仿宋_GB2312" w:hAnsi="仿宋_GB2312" w:eastAsia="仿宋_GB2312" w:cs="仿宋_GB2312"/>
                <w:szCs w:val="21"/>
              </w:rPr>
            </w:pPr>
          </w:p>
        </w:tc>
        <w:tc>
          <w:tcPr>
            <w:tcW w:w="595" w:type="dxa"/>
            <w:tcBorders>
              <w:tl2br w:val="nil"/>
              <w:tr2bl w:val="nil"/>
            </w:tcBorders>
            <w:tcMar>
              <w:left w:w="0" w:type="dxa"/>
              <w:right w:w="0" w:type="dxa"/>
            </w:tcMar>
            <w:vAlign w:val="center"/>
          </w:tcPr>
          <w:p>
            <w:pPr>
              <w:adjustRightInd w:val="0"/>
              <w:snapToGrid w:val="0"/>
              <w:rPr>
                <w:rFonts w:hint="eastAsia" w:ascii="仿宋_GB2312" w:hAnsi="仿宋_GB2312" w:eastAsia="仿宋_GB2312" w:cs="仿宋_GB2312"/>
                <w:szCs w:val="21"/>
              </w:rPr>
            </w:pPr>
          </w:p>
        </w:tc>
      </w:tr>
    </w:tbl>
    <w:p>
      <w:pPr>
        <w:adjustRightInd w:val="0"/>
        <w:snapToGrid w:val="0"/>
        <w:spacing w:line="240" w:lineRule="exact"/>
      </w:pPr>
    </w:p>
    <w:p>
      <w:pPr>
        <w:adjustRightInd w:val="0"/>
        <w:snapToGrid w:val="0"/>
        <w:spacing w:line="240" w:lineRule="exact"/>
      </w:pPr>
    </w:p>
    <w:p>
      <w:pPr>
        <w:adjustRightInd w:val="0"/>
        <w:snapToGrid w:val="0"/>
        <w:ind w:firstLine="1050" w:firstLineChars="500"/>
      </w:pPr>
    </w:p>
    <w:p>
      <w:pPr>
        <w:ind w:firstLine="2100" w:firstLineChars="1000"/>
        <w:rPr>
          <w:rFonts w:hint="eastAsia" w:ascii="黑体" w:hAnsi="黑体" w:eastAsia="黑体" w:cs="黑体"/>
          <w:szCs w:val="21"/>
        </w:rPr>
      </w:pPr>
      <w:r>
        <w:rPr>
          <w:rFonts w:hint="eastAsia" w:ascii="黑体" w:hAnsi="黑体" w:eastAsia="黑体" w:cs="黑体"/>
          <w:szCs w:val="21"/>
        </w:rPr>
        <w:t>监考教师</w:t>
      </w:r>
      <w:r>
        <w:rPr>
          <w:rFonts w:hint="eastAsia" w:ascii="黑体" w:hAnsi="黑体" w:eastAsia="黑体" w:cs="黑体"/>
          <w:szCs w:val="21"/>
          <w:u w:val="single"/>
        </w:rPr>
        <w:t xml:space="preserve">                   </w:t>
      </w:r>
      <w:r>
        <w:rPr>
          <w:rFonts w:hint="eastAsia" w:ascii="黑体" w:hAnsi="黑体" w:eastAsia="黑体" w:cs="黑体"/>
          <w:szCs w:val="21"/>
        </w:rPr>
        <w:t>总分</w:t>
      </w:r>
      <w:r>
        <w:rPr>
          <w:rFonts w:hint="eastAsia" w:ascii="黑体" w:hAnsi="黑体" w:eastAsia="黑体" w:cs="黑体"/>
          <w:szCs w:val="21"/>
          <w:u w:val="single"/>
        </w:rPr>
        <w:t xml:space="preserve">                  </w:t>
      </w:r>
    </w:p>
    <w:p>
      <w:pPr>
        <w:ind w:firstLine="1890" w:firstLineChars="900"/>
        <w:rPr>
          <w:rFonts w:hint="eastAsia" w:ascii="黑体" w:hAnsi="黑体" w:eastAsia="黑体" w:cs="黑体"/>
          <w:szCs w:val="21"/>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00E97"/>
    <w:multiLevelType w:val="singleLevel"/>
    <w:tmpl w:val="94E00E97"/>
    <w:lvl w:ilvl="0" w:tentative="0">
      <w:start w:val="3"/>
      <w:numFmt w:val="chineseCounting"/>
      <w:suff w:val="nothing"/>
      <w:lvlText w:val="%1、"/>
      <w:lvlJc w:val="left"/>
      <w:rPr>
        <w:rFonts w:hint="eastAsia"/>
      </w:rPr>
    </w:lvl>
  </w:abstractNum>
  <w:abstractNum w:abstractNumId="1">
    <w:nsid w:val="BD0FF7C9"/>
    <w:multiLevelType w:val="singleLevel"/>
    <w:tmpl w:val="BD0FF7C9"/>
    <w:lvl w:ilvl="0" w:tentative="0">
      <w:start w:val="1"/>
      <w:numFmt w:val="decimal"/>
      <w:suff w:val="nothing"/>
      <w:lvlText w:val="（%1）"/>
      <w:lvlJc w:val="left"/>
    </w:lvl>
  </w:abstractNum>
  <w:abstractNum w:abstractNumId="2">
    <w:nsid w:val="C1FAAB7D"/>
    <w:multiLevelType w:val="singleLevel"/>
    <w:tmpl w:val="C1FAAB7D"/>
    <w:lvl w:ilvl="0" w:tentative="0">
      <w:start w:val="2"/>
      <w:numFmt w:val="chineseCounting"/>
      <w:suff w:val="nothing"/>
      <w:lvlText w:val="%1、"/>
      <w:lvlJc w:val="left"/>
      <w:rPr>
        <w:rFonts w:hint="eastAsia"/>
      </w:rPr>
    </w:lvl>
  </w:abstractNum>
  <w:abstractNum w:abstractNumId="3">
    <w:nsid w:val="EEBEA075"/>
    <w:multiLevelType w:val="singleLevel"/>
    <w:tmpl w:val="EEBEA075"/>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7E4B68"/>
    <w:rsid w:val="DE7E4B68"/>
    <w:rsid w:val="F6FF7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lang w:eastAsia="en-US"/>
    </w:rPr>
  </w:style>
  <w:style w:type="paragraph" w:customStyle="1" w:styleId="5">
    <w:name w:val="Table Text"/>
    <w:basedOn w:val="1"/>
    <w:semiHidden/>
    <w:qFormat/>
    <w:uiPriority w:val="0"/>
    <w:rPr>
      <w:rFonts w:ascii="微软雅黑" w:hAnsi="微软雅黑" w:eastAsia="微软雅黑" w:cs="微软雅黑"/>
      <w:sz w:val="17"/>
      <w:szCs w:val="17"/>
      <w:lang w:eastAsia="en-US"/>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2025-03-28T15:58:00Z</dcterms:created>
  <dc:creator> </dc:creator>
  <cp:lastModifiedBy> </cp:lastModifiedBy>
  <dcterms:modified xsi:type="dcterms:W3CDTF">2025-03-28T16:04:30Z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